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charts/chart10.xml" ContentType="application/vnd.openxmlformats-officedocument.drawingml.chart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drawings/drawing3.xml" ContentType="application/vnd.openxmlformats-officedocument.drawingml.chartshapes+xml"/>
  <Override PartName="/word/charts/chart19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header7.xml" ContentType="application/vnd.openxmlformats-officedocument.wordprocessingml.header+xml"/>
  <Override PartName="/word/drawings/drawing1.xml" ContentType="application/vnd.openxmlformats-officedocument.drawingml.chartshapes+xml"/>
  <Override PartName="/word/drawings/drawing2.xml" ContentType="application/vnd.openxmlformats-officedocument.drawingml.chartshapes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footer1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docProps/core.xml" ContentType="application/vnd.openxmlformats-package.core-properties+xml"/>
  <Default Extension="png" ContentType="image/png"/>
  <Override PartName="/word/footer8.xml" ContentType="application/vnd.openxmlformats-officedocument.wordprocessingml.footer+xml"/>
  <Override PartName="/word/footer6.xml" ContentType="application/vnd.openxmlformats-officedocument.wordprocessingml.footer+xml"/>
  <Default Extension="jpeg" ContentType="image/jpeg"/>
  <Default Extension="emf" ContentType="image/x-emf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1F25" w:rsidRPr="00486188" w:rsidRDefault="00251F25" w:rsidP="00E95B60">
      <w:pPr>
        <w:pStyle w:val="af8"/>
        <w:numPr>
          <w:ilvl w:val="0"/>
          <w:numId w:val="0"/>
        </w:numPr>
        <w:ind w:left="432"/>
        <w:outlineLvl w:val="0"/>
        <w:rPr>
          <w:rFonts w:ascii="Times New Roman" w:hAnsi="Times New Roman" w:cs="Times New Roman"/>
          <w:color w:val="auto"/>
        </w:rPr>
      </w:pPr>
      <w:bookmarkStart w:id="0" w:name="_Toc373747524"/>
      <w:r w:rsidRPr="00486188">
        <w:rPr>
          <w:rFonts w:ascii="Times New Roman" w:hAnsi="Times New Roman" w:cs="Times New Roman"/>
          <w:color w:val="auto"/>
        </w:rPr>
        <w:t>Оглавление</w:t>
      </w:r>
      <w:bookmarkEnd w:id="0"/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2E1A5F">
        <w:fldChar w:fldCharType="begin"/>
      </w:r>
      <w:r w:rsidR="00251F25">
        <w:instrText xml:space="preserve"> TOC \o "1-3" \h \z \u </w:instrText>
      </w:r>
      <w:r w:rsidRPr="002E1A5F">
        <w:fldChar w:fldCharType="separate"/>
      </w:r>
      <w:hyperlink w:anchor="_Toc373747524" w:history="1">
        <w:r w:rsidR="00596EF2" w:rsidRPr="000657EB">
          <w:rPr>
            <w:rStyle w:val="af7"/>
            <w:rFonts w:eastAsiaTheme="majorEastAsia"/>
            <w:noProof/>
          </w:rPr>
          <w:t>Оглавление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25" w:history="1">
        <w:r w:rsidR="00596EF2" w:rsidRPr="000657EB">
          <w:rPr>
            <w:rStyle w:val="af7"/>
            <w:rFonts w:eastAsiaTheme="majorEastAsia"/>
            <w:noProof/>
          </w:rPr>
          <w:t>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Показатели перспективного спроса на тепловую энергию (мощность) и теплоноситель в установленных границах территории поселения, городского округа;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26" w:history="1">
        <w:r w:rsidR="00596EF2" w:rsidRPr="000657EB">
          <w:rPr>
            <w:rStyle w:val="af7"/>
            <w:rFonts w:eastAsiaTheme="majorEastAsia"/>
            <w:noProof/>
          </w:rPr>
          <w:t>1.1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Площадь строительных фондов и приросты площади строительных фондов по расчетным элементам территориального деления.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27" w:history="1">
        <w:r w:rsidR="00596EF2" w:rsidRPr="000657EB">
          <w:rPr>
            <w:rStyle w:val="af7"/>
            <w:rFonts w:eastAsiaTheme="majorEastAsia"/>
            <w:noProof/>
          </w:rPr>
          <w:t>1.2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Объемы потребления тепловой энергии (мощности), 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28" w:history="1">
        <w:r w:rsidR="00596EF2" w:rsidRPr="000657EB">
          <w:rPr>
            <w:rStyle w:val="af7"/>
            <w:rFonts w:eastAsiaTheme="majorEastAsia"/>
            <w:noProof/>
          </w:rPr>
          <w:t>1.3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Объемы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29" w:history="1">
        <w:r w:rsidR="00596EF2" w:rsidRPr="000657EB">
          <w:rPr>
            <w:rStyle w:val="af7"/>
            <w:rFonts w:eastAsiaTheme="majorEastAsia"/>
            <w:noProof/>
          </w:rPr>
          <w:t>1.4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0" w:history="1">
        <w:r w:rsidR="00596EF2" w:rsidRPr="000657EB">
          <w:rPr>
            <w:rStyle w:val="af7"/>
            <w:rFonts w:eastAsiaTheme="majorEastAsia"/>
            <w:noProof/>
          </w:rPr>
          <w:t>1.5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1" w:history="1">
        <w:r w:rsidR="00596EF2" w:rsidRPr="000657EB">
          <w:rPr>
            <w:rStyle w:val="af7"/>
            <w:rFonts w:eastAsiaTheme="majorEastAsia"/>
            <w:noProof/>
          </w:rPr>
          <w:t>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Перспективные балансы располагаемой тепловой мощности источников тепловой энергии и тепловой нагрузки потребителей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2" w:history="1">
        <w:r w:rsidR="00596EF2" w:rsidRPr="000657EB">
          <w:rPr>
            <w:rStyle w:val="af7"/>
            <w:rFonts w:eastAsiaTheme="majorEastAsia"/>
            <w:noProof/>
          </w:rPr>
          <w:t>2.1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3" w:history="1">
        <w:r w:rsidR="00596EF2" w:rsidRPr="000657EB">
          <w:rPr>
            <w:rStyle w:val="af7"/>
            <w:rFonts w:eastAsiaTheme="majorEastAsia"/>
            <w:noProof/>
          </w:rPr>
          <w:t>2.2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Описание существующих и перспективных зон действия индивидуальных источников тепловой энергии;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4" w:history="1">
        <w:r w:rsidR="00596EF2" w:rsidRPr="000657EB">
          <w:rPr>
            <w:rStyle w:val="af7"/>
            <w:rFonts w:eastAsiaTheme="majorEastAsia"/>
            <w:noProof/>
          </w:rPr>
          <w:t>2.3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Перспективные балансы тепловой мощности и тепловой нагрузки в перспективных зонах действия 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5" w:history="1">
        <w:r w:rsidR="00596EF2" w:rsidRPr="000657EB">
          <w:rPr>
            <w:rStyle w:val="af7"/>
            <w:rFonts w:eastAsiaTheme="majorEastAsia"/>
            <w:noProof/>
          </w:rPr>
          <w:t>2.4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Существующие и перспективные значения установленной тепловой мощности основного оборудования источника/источников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6" w:history="1">
        <w:r w:rsidR="00596EF2" w:rsidRPr="000657EB">
          <w:rPr>
            <w:rStyle w:val="af7"/>
            <w:rFonts w:eastAsiaTheme="majorEastAsia"/>
            <w:noProof/>
          </w:rPr>
          <w:t>2.5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7" w:history="1">
        <w:r w:rsidR="00596EF2" w:rsidRPr="000657EB">
          <w:rPr>
            <w:rStyle w:val="af7"/>
            <w:rFonts w:eastAsiaTheme="majorEastAsia"/>
            <w:noProof/>
          </w:rPr>
          <w:t>2.6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Существующие и перспективные затраты тепловой мощности на собственные и хозяйственные нужды 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8" w:history="1">
        <w:r w:rsidR="00596EF2" w:rsidRPr="000657EB">
          <w:rPr>
            <w:rStyle w:val="af7"/>
            <w:rFonts w:eastAsiaTheme="majorEastAsia"/>
            <w:noProof/>
          </w:rPr>
          <w:t>2.7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Значения существующей и перспективной тепловой мощности источников тепловой энергии нетто.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39" w:history="1">
        <w:r w:rsidR="00596EF2" w:rsidRPr="000657EB">
          <w:rPr>
            <w:rStyle w:val="af7"/>
            <w:rFonts w:eastAsiaTheme="majorEastAsia"/>
            <w:noProof/>
          </w:rPr>
          <w:t>2.8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0" w:history="1">
        <w:r w:rsidR="00596EF2" w:rsidRPr="000657EB">
          <w:rPr>
            <w:rStyle w:val="af7"/>
            <w:rFonts w:eastAsiaTheme="majorEastAsia"/>
            <w:noProof/>
          </w:rPr>
          <w:t>2.9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Затраты существующей и перспективной тепловой мощности на собственные нужды тепловых сетей.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110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1" w:history="1">
        <w:r w:rsidR="00596EF2" w:rsidRPr="000657EB">
          <w:rPr>
            <w:rStyle w:val="af7"/>
            <w:rFonts w:eastAsiaTheme="majorEastAsia"/>
            <w:noProof/>
          </w:rPr>
          <w:t>2.10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 xml:space="preserve"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</w:t>
        </w:r>
        <w:r w:rsidR="00596EF2" w:rsidRPr="000657EB">
          <w:rPr>
            <w:rStyle w:val="af7"/>
            <w:rFonts w:eastAsiaTheme="majorEastAsia"/>
            <w:noProof/>
          </w:rPr>
          <w:lastRenderedPageBreak/>
          <w:t>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110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2" w:history="1">
        <w:r w:rsidR="00596EF2" w:rsidRPr="000657EB">
          <w:rPr>
            <w:rStyle w:val="af7"/>
            <w:rFonts w:eastAsiaTheme="majorEastAsia"/>
            <w:iCs/>
            <w:noProof/>
          </w:rPr>
          <w:t>2.11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iCs/>
            <w:noProof/>
          </w:rPr>
  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3" w:history="1">
        <w:r w:rsidR="00596EF2" w:rsidRPr="000657EB">
          <w:rPr>
            <w:rStyle w:val="af7"/>
            <w:rFonts w:eastAsiaTheme="majorEastAsia"/>
            <w:noProof/>
          </w:rPr>
          <w:t>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Перспективные балансы теплоносителя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4" w:history="1">
        <w:r w:rsidR="00596EF2" w:rsidRPr="000657EB">
          <w:rPr>
            <w:rStyle w:val="af7"/>
            <w:rFonts w:eastAsiaTheme="majorEastAsia"/>
            <w:noProof/>
          </w:rPr>
          <w:t>3.1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5" w:history="1">
        <w:r w:rsidR="00596EF2" w:rsidRPr="000657EB">
          <w:rPr>
            <w:rStyle w:val="af7"/>
            <w:rFonts w:eastAsiaTheme="majorEastAsia"/>
            <w:noProof/>
          </w:rPr>
          <w:t>3.2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6" w:history="1">
        <w:r w:rsidR="00596EF2" w:rsidRPr="000657EB">
          <w:rPr>
            <w:rStyle w:val="af7"/>
            <w:rFonts w:eastAsiaTheme="majorEastAsia"/>
            <w:noProof/>
          </w:rPr>
          <w:t>4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Предложения по строительству, реконструкции и техническому перевооружению источников тепловой энергии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7" w:history="1">
        <w:r w:rsidR="00596EF2" w:rsidRPr="000657EB">
          <w:rPr>
            <w:rStyle w:val="af7"/>
            <w:rFonts w:eastAsiaTheme="majorEastAsia"/>
            <w:noProof/>
          </w:rPr>
          <w:t>4.1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8" w:history="1">
        <w:r w:rsidR="00596EF2" w:rsidRPr="000657EB">
          <w:rPr>
            <w:rStyle w:val="af7"/>
            <w:rFonts w:eastAsiaTheme="majorEastAsia"/>
            <w:noProof/>
          </w:rPr>
          <w:t>4.2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49" w:history="1">
        <w:r w:rsidR="00596EF2" w:rsidRPr="000657EB">
          <w:rPr>
            <w:rStyle w:val="af7"/>
            <w:rFonts w:eastAsiaTheme="majorEastAsia"/>
            <w:noProof/>
          </w:rPr>
          <w:t>4.3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техническому перевооружению источников тепловой энергии с целью повышения эффективности работы систем теплоснабжения.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0" w:history="1">
        <w:r w:rsidR="00596EF2" w:rsidRPr="000657EB">
          <w:rPr>
            <w:rStyle w:val="af7"/>
            <w:rFonts w:eastAsiaTheme="majorEastAsia"/>
            <w:noProof/>
          </w:rPr>
          <w:t>4.4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Меры по выводу из эксплуатации, консервации и демонтажу избыточных источников тепловой энергии, 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1" w:history="1">
        <w:r w:rsidR="00596EF2" w:rsidRPr="000657EB">
          <w:rPr>
            <w:rStyle w:val="af7"/>
            <w:rFonts w:eastAsiaTheme="majorEastAsia"/>
            <w:noProof/>
          </w:rPr>
          <w:t>4.5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Меры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профицитных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2" w:history="1">
        <w:r w:rsidR="00596EF2" w:rsidRPr="000657EB">
          <w:rPr>
            <w:rStyle w:val="af7"/>
            <w:rFonts w:eastAsiaTheme="majorEastAsia"/>
            <w:noProof/>
          </w:rPr>
          <w:t>4.6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3" w:history="1">
        <w:r w:rsidR="00596EF2" w:rsidRPr="000657EB">
          <w:rPr>
            <w:rStyle w:val="af7"/>
            <w:rFonts w:eastAsiaTheme="majorEastAsia"/>
            <w:noProof/>
          </w:rPr>
          <w:t>4.7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4" w:history="1">
        <w:r w:rsidR="00596EF2" w:rsidRPr="000657EB">
          <w:rPr>
            <w:rStyle w:val="af7"/>
            <w:rFonts w:eastAsiaTheme="majorEastAsia"/>
            <w:noProof/>
          </w:rPr>
          <w:t>4.8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5" w:history="1">
        <w:r w:rsidR="00596EF2" w:rsidRPr="000657EB">
          <w:rPr>
            <w:rStyle w:val="af7"/>
            <w:rFonts w:eastAsiaTheme="majorEastAsia"/>
            <w:noProof/>
          </w:rPr>
          <w:t>4.9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6" w:history="1">
        <w:r w:rsidR="00596EF2" w:rsidRPr="000657EB">
          <w:rPr>
            <w:rStyle w:val="af7"/>
            <w:rFonts w:eastAsiaTheme="majorEastAsia"/>
            <w:noProof/>
          </w:rPr>
          <w:t>5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Предложения по строительству и реконструкции тепловых сетей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7" w:history="1">
        <w:r w:rsidR="00596EF2" w:rsidRPr="000657EB">
          <w:rPr>
            <w:rStyle w:val="af7"/>
            <w:rFonts w:eastAsiaTheme="majorEastAsia"/>
            <w:noProof/>
          </w:rPr>
          <w:t>5.1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новому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94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8" w:history="1">
        <w:r w:rsidR="00596EF2" w:rsidRPr="000657EB">
          <w:rPr>
            <w:rStyle w:val="af7"/>
            <w:rFonts w:eastAsiaTheme="majorEastAsia"/>
            <w:noProof/>
          </w:rPr>
          <w:t>5.2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новому строительству тепловых сетей для обеспечения перспективных приростов тепловой нагрузки во вновь осваиваемых районах поселения, городского округа под жилищную, комплексную или производственную застройку.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96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59" w:history="1">
        <w:r w:rsidR="00596EF2" w:rsidRPr="000657EB">
          <w:rPr>
            <w:rStyle w:val="af7"/>
            <w:rFonts w:eastAsiaTheme="majorEastAsia"/>
            <w:noProof/>
          </w:rPr>
          <w:t>5.3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Предложение по новому строительству и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0" w:history="1">
        <w:r w:rsidR="00596EF2" w:rsidRPr="000657EB">
          <w:rPr>
            <w:rStyle w:val="af7"/>
            <w:rFonts w:eastAsiaTheme="majorEastAsia"/>
            <w:noProof/>
          </w:rPr>
          <w:t>5.4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изложенным в подпункте "г" пункта 10 настоящего документа;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97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1" w:history="1">
        <w:r w:rsidR="00596EF2" w:rsidRPr="000657EB">
          <w:rPr>
            <w:rStyle w:val="af7"/>
            <w:rFonts w:eastAsiaTheme="majorEastAsia"/>
            <w:noProof/>
          </w:rPr>
          <w:t>5.5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Предложения по строительству и реконструкции тепловых сетей для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98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2" w:history="1">
        <w:r w:rsidR="00596EF2" w:rsidRPr="000657EB">
          <w:rPr>
            <w:rStyle w:val="af7"/>
            <w:rFonts w:eastAsiaTheme="majorEastAsia"/>
            <w:noProof/>
          </w:rPr>
          <w:t>6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Перспективные топливные балансы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99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3" w:history="1">
        <w:r w:rsidR="00596EF2" w:rsidRPr="000657EB">
          <w:rPr>
            <w:rStyle w:val="af7"/>
            <w:rFonts w:eastAsiaTheme="majorEastAsia"/>
            <w:noProof/>
          </w:rPr>
          <w:t>7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Инвестиции в строительство, реконструкцию и техническое перевооружение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4" w:history="1">
        <w:r w:rsidR="00596EF2" w:rsidRPr="000657EB">
          <w:rPr>
            <w:rStyle w:val="af7"/>
            <w:rFonts w:eastAsiaTheme="majorEastAsia"/>
            <w:noProof/>
          </w:rPr>
          <w:t>7.1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Решения по величине необходимых инвестиций в новое строительство, реконструкцию и техническое перевооружение источников тепловой энергии на каждом этапе планируемого периода с учетом утвержденной инвестиционной программы.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109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5" w:history="1">
        <w:r w:rsidR="00596EF2" w:rsidRPr="000657EB">
          <w:rPr>
            <w:rStyle w:val="af7"/>
            <w:rFonts w:eastAsiaTheme="majorEastAsia"/>
            <w:noProof/>
          </w:rPr>
          <w:t>7.2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Решения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110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23"/>
        <w:tabs>
          <w:tab w:val="left" w:pos="880"/>
          <w:tab w:val="right" w:leader="dot" w:pos="10196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6" w:history="1">
        <w:r w:rsidR="00596EF2" w:rsidRPr="000657EB">
          <w:rPr>
            <w:rStyle w:val="af7"/>
            <w:rFonts w:eastAsiaTheme="majorEastAsia"/>
            <w:noProof/>
          </w:rPr>
          <w:t>7.3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116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7" w:history="1">
        <w:r w:rsidR="00596EF2" w:rsidRPr="000657EB">
          <w:rPr>
            <w:rStyle w:val="af7"/>
            <w:rFonts w:eastAsiaTheme="majorEastAsia"/>
            <w:noProof/>
          </w:rPr>
          <w:t>8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Решение об определении единой теплоснабжающей организации (организаций)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117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8" w:history="1">
        <w:r w:rsidR="00596EF2" w:rsidRPr="000657EB">
          <w:rPr>
            <w:rStyle w:val="af7"/>
            <w:rFonts w:eastAsiaTheme="majorEastAsia"/>
            <w:noProof/>
          </w:rPr>
          <w:t>9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Решения о распределении тепловой нагрузки между источниками тепловой энергии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121</w:t>
        </w:r>
        <w:r>
          <w:rPr>
            <w:noProof/>
            <w:webHidden/>
          </w:rPr>
          <w:fldChar w:fldCharType="end"/>
        </w:r>
      </w:hyperlink>
    </w:p>
    <w:p w:rsidR="00596EF2" w:rsidRDefault="002E1A5F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73747569" w:history="1">
        <w:r w:rsidR="00596EF2" w:rsidRPr="000657EB">
          <w:rPr>
            <w:rStyle w:val="af7"/>
            <w:rFonts w:eastAsiaTheme="majorEastAsia"/>
            <w:noProof/>
          </w:rPr>
          <w:t>10</w:t>
        </w:r>
        <w:r w:rsidR="00596EF2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596EF2" w:rsidRPr="000657EB">
          <w:rPr>
            <w:rStyle w:val="af7"/>
            <w:rFonts w:eastAsiaTheme="majorEastAsia"/>
            <w:noProof/>
          </w:rPr>
          <w:t>Раздел Решения по бесхозяйным тепловым сетям</w:t>
        </w:r>
        <w:r w:rsidR="00596EF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596EF2">
          <w:rPr>
            <w:noProof/>
            <w:webHidden/>
          </w:rPr>
          <w:instrText xml:space="preserve"> PAGEREF _Toc373747569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F03D8B">
          <w:rPr>
            <w:noProof/>
            <w:webHidden/>
          </w:rPr>
          <w:t>123</w:t>
        </w:r>
        <w:r>
          <w:rPr>
            <w:noProof/>
            <w:webHidden/>
          </w:rPr>
          <w:fldChar w:fldCharType="end"/>
        </w:r>
      </w:hyperlink>
    </w:p>
    <w:p w:rsidR="00251F25" w:rsidRDefault="002E1A5F" w:rsidP="00251F25">
      <w:pPr>
        <w:rPr>
          <w:rFonts w:asciiTheme="majorHAnsi" w:eastAsiaTheme="majorEastAsia" w:hAnsiTheme="majorHAnsi" w:cstheme="majorBidi"/>
          <w:color w:val="365F91" w:themeColor="accent1" w:themeShade="BF"/>
          <w:sz w:val="28"/>
          <w:szCs w:val="28"/>
        </w:rPr>
      </w:pPr>
      <w:r>
        <w:fldChar w:fldCharType="end"/>
      </w:r>
      <w:r w:rsidR="00251F25">
        <w:br w:type="page"/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</w:rPr>
      </w:pP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b/>
          <w:sz w:val="28"/>
        </w:rPr>
      </w:pPr>
      <w:r w:rsidRPr="00CF49A2">
        <w:rPr>
          <w:rFonts w:ascii="Times New Roman" w:hAnsi="Times New Roman" w:cs="Times New Roman"/>
          <w:b/>
          <w:sz w:val="28"/>
        </w:rPr>
        <w:t>Общие сведения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 xml:space="preserve">Схема теплоснабжения городского округа </w:t>
      </w:r>
      <w:r>
        <w:rPr>
          <w:rFonts w:ascii="Times New Roman" w:hAnsi="Times New Roman" w:cs="Times New Roman"/>
          <w:sz w:val="24"/>
          <w:szCs w:val="24"/>
        </w:rPr>
        <w:t>Стерлитамак</w:t>
      </w:r>
      <w:r w:rsidR="002150A6">
        <w:rPr>
          <w:rFonts w:ascii="Times New Roman" w:hAnsi="Times New Roman" w:cs="Times New Roman"/>
          <w:sz w:val="24"/>
          <w:szCs w:val="24"/>
        </w:rPr>
        <w:t xml:space="preserve"> </w:t>
      </w:r>
      <w:r w:rsidR="002150A6" w:rsidRPr="002150A6">
        <w:rPr>
          <w:rFonts w:ascii="Times New Roman" w:hAnsi="Times New Roman" w:cs="Times New Roman"/>
          <w:sz w:val="24"/>
          <w:szCs w:val="24"/>
        </w:rPr>
        <w:t>Республик</w:t>
      </w:r>
      <w:r w:rsidR="002150A6">
        <w:rPr>
          <w:rFonts w:ascii="Times New Roman" w:hAnsi="Times New Roman" w:cs="Times New Roman"/>
          <w:sz w:val="24"/>
          <w:szCs w:val="24"/>
        </w:rPr>
        <w:t>и</w:t>
      </w:r>
      <w:r w:rsidR="002150A6" w:rsidRPr="002150A6">
        <w:rPr>
          <w:rFonts w:ascii="Times New Roman" w:hAnsi="Times New Roman" w:cs="Times New Roman"/>
          <w:sz w:val="24"/>
          <w:szCs w:val="24"/>
        </w:rPr>
        <w:t xml:space="preserve"> Башкортостан</w:t>
      </w:r>
      <w:r w:rsidRPr="00CF49A2">
        <w:rPr>
          <w:rFonts w:ascii="Times New Roman" w:hAnsi="Times New Roman" w:cs="Times New Roman"/>
          <w:sz w:val="24"/>
          <w:szCs w:val="24"/>
        </w:rPr>
        <w:t xml:space="preserve"> на период с 2013 до 2028 годов (далее - Схема теплоснабжения) выполнена во исполнение требований Федерального Закона от 09.06.2010 г. № 190-ФЗ «О теплоснабжении», устанавливающего статус схемы теплоснабжения как документа, содержащего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предпроектные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эффективности.</w:t>
      </w:r>
      <w:proofErr w:type="gramEnd"/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Схема теплоснабжения </w:t>
      </w:r>
      <w:r w:rsidR="002150A6" w:rsidRPr="00CF49A2">
        <w:rPr>
          <w:rFonts w:ascii="Times New Roman" w:hAnsi="Times New Roman" w:cs="Times New Roman"/>
          <w:sz w:val="24"/>
          <w:szCs w:val="24"/>
        </w:rPr>
        <w:t xml:space="preserve">городского округа </w:t>
      </w:r>
      <w:r w:rsidR="002150A6">
        <w:rPr>
          <w:rFonts w:ascii="Times New Roman" w:hAnsi="Times New Roman" w:cs="Times New Roman"/>
          <w:sz w:val="24"/>
          <w:szCs w:val="24"/>
        </w:rPr>
        <w:t xml:space="preserve">Стерлитамак </w:t>
      </w:r>
      <w:r w:rsidR="002150A6" w:rsidRPr="002150A6">
        <w:rPr>
          <w:rFonts w:ascii="Times New Roman" w:hAnsi="Times New Roman" w:cs="Times New Roman"/>
          <w:sz w:val="24"/>
          <w:szCs w:val="24"/>
        </w:rPr>
        <w:t>Республик</w:t>
      </w:r>
      <w:r w:rsidR="002150A6">
        <w:rPr>
          <w:rFonts w:ascii="Times New Roman" w:hAnsi="Times New Roman" w:cs="Times New Roman"/>
          <w:sz w:val="24"/>
          <w:szCs w:val="24"/>
        </w:rPr>
        <w:t>и</w:t>
      </w:r>
      <w:r w:rsidR="002150A6" w:rsidRPr="002150A6">
        <w:rPr>
          <w:rFonts w:ascii="Times New Roman" w:hAnsi="Times New Roman" w:cs="Times New Roman"/>
          <w:sz w:val="24"/>
          <w:szCs w:val="24"/>
        </w:rPr>
        <w:t xml:space="preserve"> Башкортостан</w:t>
      </w:r>
      <w:r w:rsidR="002150A6" w:rsidRPr="00CF49A2">
        <w:rPr>
          <w:rFonts w:ascii="Times New Roman" w:hAnsi="Times New Roman" w:cs="Times New Roman"/>
          <w:sz w:val="24"/>
          <w:szCs w:val="24"/>
        </w:rPr>
        <w:t xml:space="preserve"> </w:t>
      </w:r>
      <w:r w:rsidRPr="00CF49A2">
        <w:rPr>
          <w:rFonts w:ascii="Times New Roman" w:hAnsi="Times New Roman" w:cs="Times New Roman"/>
          <w:sz w:val="24"/>
          <w:szCs w:val="24"/>
        </w:rPr>
        <w:t xml:space="preserve">(далее городской округ </w:t>
      </w:r>
      <w:r w:rsidR="002150A6">
        <w:rPr>
          <w:rFonts w:ascii="Times New Roman" w:hAnsi="Times New Roman" w:cs="Times New Roman"/>
          <w:sz w:val="24"/>
          <w:szCs w:val="24"/>
        </w:rPr>
        <w:t>Стерлитамак</w:t>
      </w:r>
      <w:r w:rsidRPr="00CF49A2">
        <w:rPr>
          <w:rFonts w:ascii="Times New Roman" w:hAnsi="Times New Roman" w:cs="Times New Roman"/>
          <w:sz w:val="24"/>
          <w:szCs w:val="24"/>
        </w:rPr>
        <w:t>) разработан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 xml:space="preserve">а </w:t>
      </w:r>
      <w:r w:rsidR="002150A6">
        <w:rPr>
          <w:rFonts w:ascii="Times New Roman" w:hAnsi="Times New Roman" w:cs="Times New Roman"/>
          <w:sz w:val="24"/>
          <w:szCs w:val="24"/>
        </w:rPr>
        <w:t>ООО</w:t>
      </w:r>
      <w:proofErr w:type="gramEnd"/>
      <w:r w:rsidR="002150A6">
        <w:rPr>
          <w:rFonts w:ascii="Times New Roman" w:hAnsi="Times New Roman" w:cs="Times New Roman"/>
          <w:sz w:val="24"/>
          <w:szCs w:val="24"/>
        </w:rPr>
        <w:t xml:space="preserve"> «Омега-Спектр»</w:t>
      </w:r>
      <w:r w:rsidRPr="00CF49A2">
        <w:rPr>
          <w:rFonts w:ascii="Times New Roman" w:hAnsi="Times New Roman" w:cs="Times New Roman"/>
          <w:sz w:val="24"/>
          <w:szCs w:val="24"/>
        </w:rPr>
        <w:t xml:space="preserve"> на пятнадцатилетний период, в том числе с выделением пятилетнего начального периода и последующие пятилетние периоды с расчетным сроком до 2028 года, с соблюдением следующих принципов: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а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>)о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>беспечение безопасности и надежности теплоснабжения потребителей в соответствии с требованиями технических регламентов;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б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>)о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>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>)о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>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г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>)с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>облюдение баланса экономических интересов теплоснабжающих организаций и интересов потребителей;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spellStart"/>
      <w:r w:rsidRPr="00CF49A2">
        <w:rPr>
          <w:rFonts w:ascii="Times New Roman" w:hAnsi="Times New Roman" w:cs="Times New Roman"/>
          <w:sz w:val="24"/>
          <w:szCs w:val="24"/>
        </w:rPr>
        <w:t>д</w:t>
      </w:r>
      <w:proofErr w:type="spellEnd"/>
      <w:proofErr w:type="gramStart"/>
      <w:r w:rsidRPr="00CF49A2">
        <w:rPr>
          <w:rFonts w:ascii="Times New Roman" w:hAnsi="Times New Roman" w:cs="Times New Roman"/>
          <w:sz w:val="24"/>
          <w:szCs w:val="24"/>
        </w:rPr>
        <w:t>)м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>инимизация затрат на теплоснабжение в расчете на единицу тепловой энергии для потребителя в долгосрочной перспективе;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е</w:t>
      </w:r>
      <w:proofErr w:type="gramStart"/>
      <w:r w:rsidRPr="00CF49A2">
        <w:rPr>
          <w:rFonts w:ascii="Times New Roman" w:hAnsi="Times New Roman" w:cs="Times New Roman"/>
          <w:sz w:val="24"/>
          <w:szCs w:val="24"/>
        </w:rPr>
        <w:t>)о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 xml:space="preserve">беспечение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недискриминационных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и стабильных условий осуществления предпринимательской деятельности в сфере теплоснабжения;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Целью разработки Схемы теплоснабжения является удовлетворение спроса на тепловую энергию (мощность) и теплоноситель, обеспечение надежного теплоснабжения наиболее экономичным способом при минимальном воздействии на окружающую среду, а также экономическое стимулирование развития систем теплоснабжения и внедрение энергосберегающих технологии</w:t>
      </w:r>
      <w:r w:rsidR="00D71A49">
        <w:rPr>
          <w:rFonts w:ascii="Times New Roman" w:hAnsi="Times New Roman" w:cs="Times New Roman"/>
          <w:sz w:val="24"/>
          <w:szCs w:val="24"/>
        </w:rPr>
        <w:t>.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Основанием для разработки Схемы теплоснабжения являются: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• Федеральный закон от 09.06.2010 года N 190-ФЗ «О теплоснабжении»;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• 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• Постановления Правительства Российской Федерации от 22.02.2012 года №154 «О требованиях к схемам теплоснабжения, порядку их разработки и утверждения»;</w:t>
      </w:r>
    </w:p>
    <w:p w:rsidR="009F13AE" w:rsidRDefault="009F13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lastRenderedPageBreak/>
        <w:t>При разработке Схемы теплоснабжения использовались следующие понятия и определения: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1) 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2) качество теплоснабжения - совокупность установленных нормативными правовыми актами Российской Федерации и (или) договором теплоснабжения характеристик теплоснабжения, в том числе термодинамических параметров теплоносителя;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3) источник тепловой энергии - устройство, предназначенное для производства тепловой энергии;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теплопотребляющая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установка - устройство, предназначенное для использования тепловой энергии, теплоносителя для нужд потребителя тепловой энергии;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5) тепловая сеть - 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установок;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6) тепловая мощность (далее - мощность) - количество тепловой энергии, которое может быть произведено и (или) передано по тепловым сетям за единицу времени;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7) тепловая нагрузка - количество тепловой энергии, которое может быть принято потребителем тепловой энергии за единицу времени;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8) теплоснабжение - обеспечение потребителей тепловой энергии тепловой энергией, теплоносителем, в том числе поддержание мощности;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9) потребитель тепловой энергии (далее также - потребитель) - 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установках либо для оказания коммунальных услуг в части горячего водоснабжения и отопления;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 xml:space="preserve">10) инвестиционная программа организации, осуществляющей регулируемые виды деятельности в сфере теплоснабжения, - программа финансирования мероприятий организации, осуществляющей регулируемые виды деятельности в сфере теплоснабжения, по строительству, капитальному ремонту,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установок потребителей тепловой энергии к системе теплоснабжения;</w:t>
      </w:r>
      <w:proofErr w:type="gramEnd"/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>11) 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proofErr w:type="gramEnd"/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12) 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13) коммерческий учет тепловой энергии, теплоносителя (далее также - коммерческий учет) - установление количества и качества тепловой энергии, теплоносителя, производимых, передаваемых или потребляемых за определенный период, с помощью приборов учета тепловой энергии, теплоносителя (далее - приборы учета) или расчетным путем в целях использования сторонами при расчетах в соответствии с договорами;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lastRenderedPageBreak/>
        <w:t xml:space="preserve">14) система теплоснабжения - совокупность источников тепловой энергии и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установок, технологически соединенных тепловыми сетями;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15) режим потребления тепловой энергии - процесс потребления тепловой энергии, теплоносителя с соблюдением потребителем тепловой энергии обязательных характеристик этого процесса в соответствии с нормативными правовыми актами, в том числе техническими регламентами, и условиями договора теплоснабжения;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 16)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теплосетевая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организация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17) надежность теплоснабжения - характеристика состояния системы теплоснабжения, при котором обеспечиваются качество и безопасность теплоснабжения;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18) регулируемый вид деятельности в сфере теплоснабжения - вид деятельности в сфере теплоснабжения, при осуществлении которого расчеты за товары, услуги в сфере теплоснабжения осуществляются по ценам (тарифам), подлежащим в соответствии с настоящим Федеральным законом государственному регулированию, а именно: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а) реализация тепловой энергии (мощности), теплоносителя, за исключением установленных настоящим Федеральным законом случаев, при которых допускается установление цены реализации по соглашению сторон договора;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б) оказание услуг по передаче тепловой энергии, теплоносителя;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в) оказание услуг по поддержанию резервной тепловой мощности, за исключением установленных настоящим Федеральным законом случаев, при которых допускается установление цены услуг по соглашению сторон договора;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>19) орган регулирования тарифов в сфере теплоснабжения (далее также - орган регулирования) -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(далее - федеральный орган исполнительной власти в области государственного регулирования тарифов в сфере теплоснабжения), уполномоченный орган исполнительной власти субъекта Российской Федерации в области государственного регулирования цен (тарифов) (далее - орган исполнительной власти субъекта Российской Федерации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 xml:space="preserve"> в области государственного регулирования цен (тарифов)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Федерации, осуществляющие регулирование цен (тарифов) в сфере теплоснабжения;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20) схема теплоснабжения - документ, содержащий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предпроектные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21) резервная тепловая мощность -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установок, входящих в систему теплоснабжения, но не потребляющих тепловой энергии, теплоносителя;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22) топливно-энергетический баланс - документ, содержащий взаимосвязанные показатели количественного соответствия поставок энергетических ресурсов на территории городского округа 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23) тарифы в сфере теплоснабжения - система ценовых ставок, по которым осуществляются расчеты за тепловую энергию (мощность), теплоноситель и за услуги по передаче тепловой энергии, теплоносителя;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lastRenderedPageBreak/>
        <w:t>24) точка учета тепловой энергии, теплоносителя (далее также - точка учета) - место в системе теплоснабжения, в котором с помощью приборов учета или расчетным путем устанавливаются количество и качество производимых, передаваемых или потребляемых тепловой энергии, теплоносителя для целей коммерческого учета;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25) комбинированная выработка электрической и тепловой энергии - 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26) базовый режим работы источника тепловой энергии - 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27) "пиковый" режим работы источника тепловой энергии - 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28) 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 xml:space="preserve">29) бездоговорное потребление тепловой энергии - потребление тепловой энергии, теплоносителя без заключения в установленном порядке договора теплоснабжения, либо потребление тепловой энергии, теплоносителя с использованием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установок, подключенных к системе теплоснабжения с нарушением установленного порядка подключения, либо потребление тепловой энергии, теплоносителя после введения ограничения подачи тепловой энергии в объеме, превышающем допустимый объем потребления, либо потребление тепловой энергии, теплоносителя после предъявления требования теплоснабжающей</w:t>
      </w:r>
      <w:proofErr w:type="gramEnd"/>
      <w:r w:rsidRPr="00CF49A2">
        <w:rPr>
          <w:rFonts w:ascii="Times New Roman" w:hAnsi="Times New Roman" w:cs="Times New Roman"/>
          <w:sz w:val="24"/>
          <w:szCs w:val="24"/>
        </w:rPr>
        <w:t xml:space="preserve"> организации или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теплосетевой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организации о введении ограничения подачи тепловой энергии или прекращении потребления тепловой энергии, если введение такого ограничения или такое прекращение должно быть осуществлено потребителем;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 xml:space="preserve">30) радиус эффективного теплоснабжения - максимальное расстояние от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теплопотребляющей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CF49A2">
        <w:rPr>
          <w:rFonts w:ascii="Times New Roman" w:hAnsi="Times New Roman" w:cs="Times New Roman"/>
          <w:sz w:val="24"/>
          <w:szCs w:val="24"/>
        </w:rPr>
        <w:t>теплопотребляющей</w:t>
      </w:r>
      <w:proofErr w:type="spellEnd"/>
      <w:r w:rsidRPr="00CF49A2">
        <w:rPr>
          <w:rFonts w:ascii="Times New Roman" w:hAnsi="Times New Roman" w:cs="Times New Roman"/>
          <w:sz w:val="24"/>
          <w:szCs w:val="24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теплоснабжения;</w:t>
      </w:r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proofErr w:type="gramStart"/>
      <w:r w:rsidRPr="00CF49A2">
        <w:rPr>
          <w:rFonts w:ascii="Times New Roman" w:hAnsi="Times New Roman" w:cs="Times New Roman"/>
          <w:sz w:val="24"/>
          <w:szCs w:val="24"/>
        </w:rPr>
        <w:t>31) плата за подключение к системе теплоснабжения - плата, которую вносят лица, осуществляющие строительство здания, строения, сооружения, подключаемых к системе теплоснабжения, а также плата, которую вносят лица, осуществляющие реконструкцию здания, строения, сооружения в случае, если данная реконструкция влечет за собой увеличение тепловой нагрузки реконструируемых здания, строения, сооружения (далее также - плата за подключение);</w:t>
      </w:r>
      <w:proofErr w:type="gramEnd"/>
    </w:p>
    <w:p w:rsidR="00CF49A2" w:rsidRPr="00CF49A2" w:rsidRDefault="00CF49A2" w:rsidP="00CF49A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CF49A2">
        <w:rPr>
          <w:rFonts w:ascii="Times New Roman" w:hAnsi="Times New Roman" w:cs="Times New Roman"/>
          <w:sz w:val="24"/>
          <w:szCs w:val="24"/>
        </w:rPr>
        <w:t>32) живучесть - 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(более пятидесяти четырех часов) остановок.</w:t>
      </w:r>
    </w:p>
    <w:p w:rsidR="00CF49A2" w:rsidRDefault="00CF49A2">
      <w:pPr>
        <w:rPr>
          <w:rFonts w:ascii="Times New Roman" w:eastAsiaTheme="majorEastAsia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br w:type="page"/>
      </w:r>
    </w:p>
    <w:p w:rsidR="00D1356B" w:rsidRPr="00E95B60" w:rsidRDefault="00D1356B" w:rsidP="00486188">
      <w:pPr>
        <w:pStyle w:val="1"/>
        <w:spacing w:after="120"/>
        <w:rPr>
          <w:rFonts w:ascii="Times New Roman" w:hAnsi="Times New Roman" w:cs="Times New Roman"/>
          <w:color w:val="auto"/>
        </w:rPr>
      </w:pPr>
      <w:bookmarkStart w:id="1" w:name="_Toc373747525"/>
      <w:r w:rsidRPr="00E95B60">
        <w:rPr>
          <w:rFonts w:ascii="Times New Roman" w:hAnsi="Times New Roman" w:cs="Times New Roman"/>
          <w:color w:val="auto"/>
        </w:rPr>
        <w:lastRenderedPageBreak/>
        <w:t>Раздел Показатели перспективного спроса на тепловую энергию (мощность) и теплоноситель в установленных границах территории поселения, городского округа;</w:t>
      </w:r>
      <w:bookmarkEnd w:id="1"/>
    </w:p>
    <w:p w:rsidR="00D1356B" w:rsidRPr="00482F56" w:rsidRDefault="00D1356B" w:rsidP="00486188">
      <w:pPr>
        <w:pStyle w:val="2"/>
        <w:spacing w:after="120"/>
      </w:pPr>
      <w:bookmarkStart w:id="2" w:name="_Toc356459891"/>
      <w:bookmarkStart w:id="3" w:name="_Toc373747526"/>
      <w:r w:rsidRPr="00482F56">
        <w:t>Площадь строительных фондов и приросты площади строительных фондов по расчетным элементам территориального деления.</w:t>
      </w:r>
      <w:bookmarkEnd w:id="2"/>
      <w:bookmarkEnd w:id="3"/>
    </w:p>
    <w:p w:rsidR="002150A6" w:rsidRDefault="002150A6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Перспективы развития определены в Генеральном п</w:t>
      </w:r>
      <w:r w:rsidR="00542994">
        <w:rPr>
          <w:rFonts w:ascii="Times New Roman" w:hAnsi="Times New Roman" w:cs="Times New Roman"/>
          <w:sz w:val="24"/>
          <w:szCs w:val="24"/>
        </w:rPr>
        <w:t>лане города Стерлитамак (2011 год</w:t>
      </w:r>
      <w:r>
        <w:rPr>
          <w:rFonts w:ascii="Times New Roman" w:hAnsi="Times New Roman" w:cs="Times New Roman"/>
          <w:sz w:val="24"/>
          <w:szCs w:val="24"/>
        </w:rPr>
        <w:t>).</w:t>
      </w:r>
    </w:p>
    <w:p w:rsidR="00D27C9D" w:rsidRDefault="00D27C9D" w:rsidP="00D27C9D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27C9D">
        <w:rPr>
          <w:rFonts w:ascii="Times New Roman" w:hAnsi="Times New Roman" w:cs="Times New Roman"/>
          <w:sz w:val="24"/>
          <w:szCs w:val="24"/>
        </w:rPr>
        <w:t xml:space="preserve">Генеральным планом предусмотрено развитие жилищного строительства, ликвидация ветхого и аварийного жилья, строительство инженерно-транспортной инфраструктуры, строительство социально значимых объектов культурно-бытового назначения. </w:t>
      </w:r>
    </w:p>
    <w:p w:rsidR="00D27C9D" w:rsidRDefault="00D27C9D" w:rsidP="00D27C9D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связи с отсутствием информации о площади строительных фондов за 2012 год, была взята информация за последний представленный в </w:t>
      </w:r>
      <w:r w:rsidR="007B0D1B">
        <w:rPr>
          <w:rFonts w:ascii="Times New Roman" w:hAnsi="Times New Roman" w:cs="Times New Roman"/>
          <w:sz w:val="24"/>
          <w:szCs w:val="24"/>
        </w:rPr>
        <w:t>Генплане</w:t>
      </w:r>
      <w:r>
        <w:rPr>
          <w:rFonts w:ascii="Times New Roman" w:hAnsi="Times New Roman" w:cs="Times New Roman"/>
          <w:sz w:val="24"/>
          <w:szCs w:val="24"/>
        </w:rPr>
        <w:t xml:space="preserve"> города Стерлитамака 2009 год.</w:t>
      </w:r>
    </w:p>
    <w:p w:rsidR="00CC4820" w:rsidRPr="00CC4820" w:rsidRDefault="00CC4820" w:rsidP="00D27C9D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C4820">
        <w:rPr>
          <w:rFonts w:ascii="Times New Roman" w:hAnsi="Times New Roman" w:cs="Times New Roman"/>
          <w:sz w:val="24"/>
          <w:szCs w:val="24"/>
        </w:rPr>
        <w:t xml:space="preserve">В силу исторических особенностей развития природных и инженерно-технических условий город Стерлитамак имеет структуру, </w:t>
      </w:r>
      <w:r w:rsidR="002D59A5">
        <w:rPr>
          <w:rFonts w:ascii="Times New Roman" w:hAnsi="Times New Roman" w:cs="Times New Roman"/>
          <w:sz w:val="24"/>
          <w:szCs w:val="24"/>
        </w:rPr>
        <w:t>разделенную</w:t>
      </w:r>
      <w:r w:rsidRPr="00CC4820">
        <w:rPr>
          <w:rFonts w:ascii="Times New Roman" w:hAnsi="Times New Roman" w:cs="Times New Roman"/>
          <w:sz w:val="24"/>
          <w:szCs w:val="24"/>
        </w:rPr>
        <w:t xml:space="preserve"> железной дорогой и системой рек.</w:t>
      </w:r>
    </w:p>
    <w:p w:rsidR="00CC4820" w:rsidRPr="00CC4820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C4820">
        <w:rPr>
          <w:rFonts w:ascii="Times New Roman" w:hAnsi="Times New Roman" w:cs="Times New Roman"/>
          <w:sz w:val="24"/>
          <w:szCs w:val="24"/>
        </w:rPr>
        <w:t>Железная дорога делит город на два планировочных района - восточный и западный.</w:t>
      </w:r>
    </w:p>
    <w:p w:rsidR="00CC4820" w:rsidRPr="00CC4820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C4820">
        <w:rPr>
          <w:rFonts w:ascii="Times New Roman" w:hAnsi="Times New Roman" w:cs="Times New Roman"/>
          <w:sz w:val="24"/>
          <w:szCs w:val="24"/>
        </w:rPr>
        <w:t xml:space="preserve">В восточной части выделяется район </w:t>
      </w:r>
      <w:proofErr w:type="spellStart"/>
      <w:r w:rsidRPr="00CC4820">
        <w:rPr>
          <w:rFonts w:ascii="Times New Roman" w:hAnsi="Times New Roman" w:cs="Times New Roman"/>
          <w:sz w:val="24"/>
          <w:szCs w:val="24"/>
        </w:rPr>
        <w:t>Заашкадарье</w:t>
      </w:r>
      <w:proofErr w:type="spellEnd"/>
      <w:r w:rsidRPr="00CC4820">
        <w:rPr>
          <w:rFonts w:ascii="Times New Roman" w:hAnsi="Times New Roman" w:cs="Times New Roman"/>
          <w:sz w:val="24"/>
          <w:szCs w:val="24"/>
        </w:rPr>
        <w:t xml:space="preserve">. Несколько обособленно размещаются район </w:t>
      </w:r>
      <w:proofErr w:type="spellStart"/>
      <w:r w:rsidRPr="00CC4820">
        <w:rPr>
          <w:rFonts w:ascii="Times New Roman" w:hAnsi="Times New Roman" w:cs="Times New Roman"/>
          <w:sz w:val="24"/>
          <w:szCs w:val="24"/>
        </w:rPr>
        <w:t>Шах-Тау</w:t>
      </w:r>
      <w:proofErr w:type="spellEnd"/>
      <w:r w:rsidRPr="00CC4820">
        <w:rPr>
          <w:rFonts w:ascii="Times New Roman" w:hAnsi="Times New Roman" w:cs="Times New Roman"/>
          <w:sz w:val="24"/>
          <w:szCs w:val="24"/>
        </w:rPr>
        <w:t xml:space="preserve"> - на правом берегу реки Белой, и поселки Первомайский, </w:t>
      </w:r>
      <w:proofErr w:type="spellStart"/>
      <w:r w:rsidRPr="00CC4820">
        <w:rPr>
          <w:rFonts w:ascii="Times New Roman" w:hAnsi="Times New Roman" w:cs="Times New Roman"/>
          <w:sz w:val="24"/>
          <w:szCs w:val="24"/>
        </w:rPr>
        <w:t>Строймаш</w:t>
      </w:r>
      <w:proofErr w:type="spellEnd"/>
      <w:r w:rsidRPr="00CC4820">
        <w:rPr>
          <w:rFonts w:ascii="Times New Roman" w:hAnsi="Times New Roman" w:cs="Times New Roman"/>
          <w:sz w:val="24"/>
          <w:szCs w:val="24"/>
        </w:rPr>
        <w:t>, расположенные в северном промрайоне.</w:t>
      </w:r>
    </w:p>
    <w:p w:rsidR="00CC4820" w:rsidRPr="00CC4820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C4820">
        <w:rPr>
          <w:rFonts w:ascii="Times New Roman" w:hAnsi="Times New Roman" w:cs="Times New Roman"/>
          <w:sz w:val="24"/>
          <w:szCs w:val="24"/>
        </w:rPr>
        <w:t xml:space="preserve">Промышленная зона находится вдоль железной дороги на всем протяжении города, соединяя </w:t>
      </w:r>
      <w:proofErr w:type="gramStart"/>
      <w:r w:rsidRPr="00CC4820">
        <w:rPr>
          <w:rFonts w:ascii="Times New Roman" w:hAnsi="Times New Roman" w:cs="Times New Roman"/>
          <w:sz w:val="24"/>
          <w:szCs w:val="24"/>
        </w:rPr>
        <w:t>южную</w:t>
      </w:r>
      <w:proofErr w:type="gramEnd"/>
      <w:r w:rsidRPr="00CC482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C4820">
        <w:rPr>
          <w:rFonts w:ascii="Times New Roman" w:hAnsi="Times New Roman" w:cs="Times New Roman"/>
          <w:sz w:val="24"/>
          <w:szCs w:val="24"/>
        </w:rPr>
        <w:t>промзону</w:t>
      </w:r>
      <w:proofErr w:type="spellEnd"/>
      <w:r w:rsidRPr="00CC4820">
        <w:rPr>
          <w:rFonts w:ascii="Times New Roman" w:hAnsi="Times New Roman" w:cs="Times New Roman"/>
          <w:sz w:val="24"/>
          <w:szCs w:val="24"/>
        </w:rPr>
        <w:t xml:space="preserve"> с основной - северной.</w:t>
      </w:r>
    </w:p>
    <w:p w:rsidR="00CC4820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C4820">
        <w:rPr>
          <w:rFonts w:ascii="Times New Roman" w:hAnsi="Times New Roman" w:cs="Times New Roman"/>
          <w:sz w:val="24"/>
          <w:szCs w:val="24"/>
        </w:rPr>
        <w:t>Сведения о существующем жилом фонде по данным БТИ представлены в нижеследующих</w:t>
      </w:r>
      <w:r>
        <w:rPr>
          <w:rFonts w:ascii="Times New Roman" w:hAnsi="Times New Roman" w:cs="Times New Roman"/>
          <w:sz w:val="24"/>
          <w:szCs w:val="24"/>
        </w:rPr>
        <w:t xml:space="preserve"> таблицах</w:t>
      </w:r>
      <w:r w:rsidRPr="00CE1AEA">
        <w:rPr>
          <w:rFonts w:ascii="Times New Roman" w:hAnsi="Times New Roman" w:cs="Times New Roman"/>
          <w:sz w:val="24"/>
          <w:szCs w:val="24"/>
        </w:rPr>
        <w:t>.</w:t>
      </w:r>
    </w:p>
    <w:p w:rsidR="00CC4820" w:rsidRPr="00F620BD" w:rsidRDefault="00CC4820" w:rsidP="00486188">
      <w:pPr>
        <w:pStyle w:val="af0"/>
        <w:keepNext/>
        <w:spacing w:after="120" w:line="276" w:lineRule="auto"/>
        <w:jc w:val="right"/>
        <w:rPr>
          <w:color w:val="000000" w:themeColor="text1"/>
          <w:sz w:val="24"/>
          <w:szCs w:val="24"/>
        </w:rPr>
      </w:pPr>
      <w:r w:rsidRPr="00F620BD">
        <w:rPr>
          <w:color w:val="000000" w:themeColor="text1"/>
          <w:sz w:val="24"/>
          <w:szCs w:val="24"/>
        </w:rPr>
        <w:t xml:space="preserve">Таблица 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STYLEREF 1 \s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1</w:t>
      </w:r>
      <w:r w:rsidR="002E1A5F">
        <w:rPr>
          <w:color w:val="000000" w:themeColor="text1"/>
          <w:sz w:val="24"/>
          <w:szCs w:val="24"/>
        </w:rPr>
        <w:fldChar w:fldCharType="end"/>
      </w:r>
      <w:r w:rsidR="00C86D46">
        <w:rPr>
          <w:color w:val="000000" w:themeColor="text1"/>
          <w:sz w:val="24"/>
          <w:szCs w:val="24"/>
        </w:rPr>
        <w:t>.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SEQ Таблица \* ARABIC \s 1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1</w:t>
      </w:r>
      <w:r w:rsidR="002E1A5F">
        <w:rPr>
          <w:color w:val="000000" w:themeColor="text1"/>
          <w:sz w:val="24"/>
          <w:szCs w:val="24"/>
        </w:rPr>
        <w:fldChar w:fldCharType="end"/>
      </w:r>
    </w:p>
    <w:tbl>
      <w:tblPr>
        <w:tblW w:w="10348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268"/>
        <w:gridCol w:w="851"/>
        <w:gridCol w:w="1276"/>
        <w:gridCol w:w="709"/>
        <w:gridCol w:w="1134"/>
        <w:gridCol w:w="850"/>
        <w:gridCol w:w="1134"/>
        <w:gridCol w:w="991"/>
        <w:gridCol w:w="1135"/>
      </w:tblGrid>
      <w:tr w:rsidR="00CC4820" w:rsidRPr="00EA4907" w:rsidTr="009E308E">
        <w:trPr>
          <w:cantSplit/>
          <w:trHeight w:val="247"/>
        </w:trPr>
        <w:tc>
          <w:tcPr>
            <w:tcW w:w="226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Этажность</w:t>
            </w:r>
          </w:p>
        </w:tc>
        <w:tc>
          <w:tcPr>
            <w:tcW w:w="212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Каменные</w:t>
            </w:r>
          </w:p>
        </w:tc>
        <w:tc>
          <w:tcPr>
            <w:tcW w:w="18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Деревянные</w:t>
            </w:r>
          </w:p>
        </w:tc>
        <w:tc>
          <w:tcPr>
            <w:tcW w:w="19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Прочие</w:t>
            </w:r>
          </w:p>
        </w:tc>
        <w:tc>
          <w:tcPr>
            <w:tcW w:w="21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</w:tr>
      <w:tr w:rsidR="00CC4820" w:rsidRPr="00EA4907" w:rsidTr="009E308E">
        <w:trPr>
          <w:cantSplit/>
          <w:trHeight w:val="495"/>
        </w:trPr>
        <w:tc>
          <w:tcPr>
            <w:tcW w:w="226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Кол-во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,ш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E308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лощ</w:t>
            </w:r>
            <w:r w:rsidR="009E308E">
              <w:rPr>
                <w:rFonts w:ascii="Times New Roman" w:hAnsi="Times New Roman" w:cs="Times New Roman"/>
                <w:sz w:val="22"/>
                <w:szCs w:val="22"/>
              </w:rPr>
              <w:t>адь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 м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Кол-во, шт.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E308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лощ</w:t>
            </w:r>
            <w:r w:rsidR="009E308E">
              <w:rPr>
                <w:rFonts w:ascii="Times New Roman" w:hAnsi="Times New Roman" w:cs="Times New Roman"/>
                <w:sz w:val="22"/>
                <w:szCs w:val="22"/>
              </w:rPr>
              <w:t>адь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 м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Кол-во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,ш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Общ. пл</w:t>
            </w:r>
            <w:r w:rsidR="009E308E">
              <w:rPr>
                <w:rFonts w:ascii="Times New Roman" w:hAnsi="Times New Roman" w:cs="Times New Roman"/>
                <w:sz w:val="22"/>
                <w:szCs w:val="22"/>
              </w:rPr>
              <w:t>ощадь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., м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  <w:proofErr w:type="gramEnd"/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Кол-во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,ш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E308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Общ. пл</w:t>
            </w:r>
            <w:r w:rsidR="009E308E">
              <w:rPr>
                <w:rFonts w:ascii="Times New Roman" w:hAnsi="Times New Roman" w:cs="Times New Roman"/>
                <w:sz w:val="22"/>
                <w:szCs w:val="22"/>
              </w:rPr>
              <w:t>ощадь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,м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</w:tr>
      <w:tr w:rsidR="00CC4820" w:rsidRPr="00EA4907" w:rsidTr="0098700E">
        <w:trPr>
          <w:cantSplit/>
          <w:trHeight w:val="269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</w:tr>
      <w:tr w:rsidR="00CC4820" w:rsidRPr="00EA4907" w:rsidTr="0098700E">
        <w:trPr>
          <w:cantSplit/>
          <w:trHeight w:val="247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 этажей и выше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1759557,2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277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1759557,2</w:t>
            </w:r>
          </w:p>
        </w:tc>
      </w:tr>
      <w:tr w:rsidR="00CC4820" w:rsidRPr="00EA4907" w:rsidTr="0098700E">
        <w:trPr>
          <w:cantSplit/>
          <w:trHeight w:val="247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4 - 5 этажей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733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2638509,6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733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2638509,6</w:t>
            </w:r>
          </w:p>
        </w:tc>
      </w:tr>
      <w:tr w:rsidR="00CC4820" w:rsidRPr="00EA4907" w:rsidTr="0098700E">
        <w:trPr>
          <w:cantSplit/>
          <w:trHeight w:val="247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2 - 3 этажей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579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298618,1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4245,6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1621,5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595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304485,2</w:t>
            </w:r>
          </w:p>
        </w:tc>
      </w:tr>
      <w:tr w:rsidR="00CC4820" w:rsidRPr="00EA4907" w:rsidTr="0098700E">
        <w:trPr>
          <w:cantSplit/>
          <w:trHeight w:val="371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Одноэтажные, в т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.ч</w:t>
            </w:r>
            <w:proofErr w:type="gramEnd"/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348724,8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5366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291942,9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14021,5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8679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654689,2</w:t>
            </w:r>
          </w:p>
        </w:tc>
      </w:tr>
      <w:tr w:rsidR="00CC4820" w:rsidRPr="00EA4907" w:rsidTr="0098700E">
        <w:trPr>
          <w:cantSplit/>
          <w:trHeight w:val="371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Индивидуальные ж/дома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332788,5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5267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286135,1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13772,5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8700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632696,1</w:t>
            </w:r>
          </w:p>
        </w:tc>
      </w:tr>
      <w:tr w:rsidR="00CC4820" w:rsidRPr="00EA4907" w:rsidTr="0098700E">
        <w:trPr>
          <w:cantSplit/>
          <w:trHeight w:val="372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4691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5045409,7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5376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296188,5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15643,0</w:t>
            </w:r>
          </w:p>
        </w:tc>
        <w:tc>
          <w:tcPr>
            <w:tcW w:w="9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10284</w:t>
            </w:r>
          </w:p>
        </w:tc>
        <w:tc>
          <w:tcPr>
            <w:tcW w:w="11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98700E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5357241,2</w:t>
            </w:r>
          </w:p>
        </w:tc>
      </w:tr>
    </w:tbl>
    <w:p w:rsidR="00CC4820" w:rsidRPr="00EA4907" w:rsidRDefault="00CC4820" w:rsidP="00C2766A">
      <w:pPr>
        <w:pStyle w:val="ConsPlusNonformat"/>
        <w:widowControl/>
        <w:spacing w:before="240" w:line="276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Жилищная обеспеченность на 2009 г. составила 19,9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 xml:space="preserve"> /чел.</w:t>
      </w:r>
      <w:r w:rsidR="00486188">
        <w:rPr>
          <w:rFonts w:ascii="Times New Roman" w:hAnsi="Times New Roman" w:cs="Times New Roman"/>
          <w:sz w:val="24"/>
          <w:szCs w:val="24"/>
        </w:rPr>
        <w:t xml:space="preserve"> Всего жилой фонд на 01.01.2009 </w:t>
      </w:r>
      <w:r w:rsidRPr="00EA4907">
        <w:rPr>
          <w:rFonts w:ascii="Times New Roman" w:hAnsi="Times New Roman" w:cs="Times New Roman"/>
          <w:sz w:val="24"/>
          <w:szCs w:val="24"/>
        </w:rPr>
        <w:t>составил 5357,2 тыс. м</w:t>
      </w:r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4907">
        <w:rPr>
          <w:rFonts w:ascii="Times New Roman" w:hAnsi="Times New Roman" w:cs="Times New Roman"/>
          <w:sz w:val="24"/>
          <w:szCs w:val="24"/>
        </w:rPr>
        <w:t xml:space="preserve"> , в том числе:</w:t>
      </w:r>
    </w:p>
    <w:p w:rsidR="00CC4820" w:rsidRPr="00EA4907" w:rsidRDefault="00CC4820" w:rsidP="00CC4820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- частной собственности граждан - 3693,8 тыс.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;</w:t>
      </w:r>
    </w:p>
    <w:p w:rsidR="00CC4820" w:rsidRPr="00EA4907" w:rsidRDefault="00CC4820" w:rsidP="00CC4820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- частной собственности юридических лиц - 516,5 тыс.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;</w:t>
      </w:r>
    </w:p>
    <w:p w:rsidR="00CC4820" w:rsidRPr="00EA4907" w:rsidRDefault="00CC4820" w:rsidP="00CC4820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- государственной - 111,2 тыс.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;</w:t>
      </w:r>
    </w:p>
    <w:p w:rsidR="00CC4820" w:rsidRPr="00EA4907" w:rsidRDefault="00CC4820" w:rsidP="00CC4820">
      <w:pPr>
        <w:pStyle w:val="ConsPlusNonformat"/>
        <w:widowControl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- муниципальной - 1035,7 тыс.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.</w:t>
      </w:r>
    </w:p>
    <w:p w:rsidR="00CC4820" w:rsidRDefault="00CC4820">
      <w:pPr>
        <w:rPr>
          <w:rFonts w:ascii="Times New Roman" w:eastAsiaTheme="minorEastAsia" w:hAnsi="Times New Roman" w:cs="Times New Roman"/>
          <w:sz w:val="20"/>
          <w:szCs w:val="20"/>
          <w:lang w:eastAsia="ru-RU"/>
        </w:rPr>
      </w:pPr>
      <w:r>
        <w:rPr>
          <w:rFonts w:ascii="Times New Roman" w:hAnsi="Times New Roman" w:cs="Times New Roman"/>
        </w:rPr>
        <w:br w:type="page"/>
      </w:r>
    </w:p>
    <w:p w:rsidR="00CC4820" w:rsidRDefault="00CC4820" w:rsidP="00CC4820">
      <w:pPr>
        <w:pStyle w:val="ConsPlusNormal"/>
        <w:widowControl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lastRenderedPageBreak/>
        <w:t>Территориальное развитие города за последние годы велось в основном в западном направлении.</w:t>
      </w:r>
    </w:p>
    <w:p w:rsidR="00B46042" w:rsidRPr="00EA4907" w:rsidRDefault="00B46042" w:rsidP="00B46042">
      <w:pPr>
        <w:pStyle w:val="ConsPlusNormal"/>
        <w:widowControl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Объемы жилищного строительства приведены далее на 1 очередь строительства до 2020 года и на расчетный срок до 2028 года.</w:t>
      </w:r>
    </w:p>
    <w:p w:rsidR="00CC4820" w:rsidRPr="00EA4907" w:rsidRDefault="00CC4820" w:rsidP="00CC4820">
      <w:pPr>
        <w:pStyle w:val="ConsPlusNonformat"/>
        <w:widowControl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Основным принципом расчета объемов нового жилищного строительства является доведение средней жилищной обеспеченности на расчетный срок до 25,0 м</w:t>
      </w:r>
      <w:proofErr w:type="gramStart"/>
      <w:r w:rsidR="00486188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/чел. К концу расчетного срока жилой фонд г. Стерлитамак составит 7375,0 тыс. кв. м. Объемы нового жилищного строительства составят 2077,3 тыс. кв. м общей площади в том числе на 1 очередь - 1032,4 тыс. м</w:t>
      </w:r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EA4907">
        <w:rPr>
          <w:rFonts w:ascii="Times New Roman" w:hAnsi="Times New Roman" w:cs="Times New Roman"/>
          <w:sz w:val="24"/>
          <w:szCs w:val="24"/>
        </w:rPr>
        <w:t xml:space="preserve"> Распределение нового строительства по типу застройки, всего:</w:t>
      </w:r>
    </w:p>
    <w:p w:rsidR="00CC4820" w:rsidRPr="00EA4907" w:rsidRDefault="00CC4820" w:rsidP="00CC4820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1) секционная многоквартирная застройка, всего - 1877,65 т.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>, в т.ч. на 1 очередь - 983,65 тыс. кв. м, на расчетный срок - 894,0 тыс. кв. м;</w:t>
      </w:r>
    </w:p>
    <w:p w:rsidR="00CC4820" w:rsidRPr="00EA4907" w:rsidRDefault="00CC4820" w:rsidP="00CC4820">
      <w:pPr>
        <w:pStyle w:val="ConsPlusNonformat"/>
        <w:widowControl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2) индивидуальная застройка с участками, всего - 199,65 тыс. м</w:t>
      </w:r>
      <w:proofErr w:type="gramStart"/>
      <w:r w:rsidRPr="00EA490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EA4907">
        <w:rPr>
          <w:rFonts w:ascii="Times New Roman" w:hAnsi="Times New Roman" w:cs="Times New Roman"/>
          <w:sz w:val="24"/>
          <w:szCs w:val="24"/>
        </w:rPr>
        <w:t xml:space="preserve"> , в т.ч. на 1 очередь - 48,75 тыс. кв. м, на расчетный срок - 150,9 тыс. кв. м.</w:t>
      </w:r>
    </w:p>
    <w:p w:rsidR="00CC4820" w:rsidRPr="00EA4907" w:rsidRDefault="00CC4820" w:rsidP="00063E3C">
      <w:pPr>
        <w:pStyle w:val="af0"/>
        <w:keepNext/>
        <w:spacing w:after="0" w:line="276" w:lineRule="auto"/>
        <w:jc w:val="right"/>
        <w:rPr>
          <w:color w:val="000000" w:themeColor="text1"/>
          <w:sz w:val="24"/>
          <w:szCs w:val="24"/>
        </w:rPr>
      </w:pPr>
      <w:r w:rsidRPr="00EA4907">
        <w:rPr>
          <w:color w:val="000000" w:themeColor="text1"/>
          <w:sz w:val="24"/>
          <w:szCs w:val="24"/>
        </w:rPr>
        <w:t xml:space="preserve">Таблица 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STYLEREF 1 \s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1</w:t>
      </w:r>
      <w:r w:rsidR="002E1A5F">
        <w:rPr>
          <w:color w:val="000000" w:themeColor="text1"/>
          <w:sz w:val="24"/>
          <w:szCs w:val="24"/>
        </w:rPr>
        <w:fldChar w:fldCharType="end"/>
      </w:r>
      <w:r w:rsidR="00C86D46">
        <w:rPr>
          <w:color w:val="000000" w:themeColor="text1"/>
          <w:sz w:val="24"/>
          <w:szCs w:val="24"/>
        </w:rPr>
        <w:t>.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SEQ Таблица \* ARABIC \s 1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2</w:t>
      </w:r>
      <w:r w:rsidR="002E1A5F">
        <w:rPr>
          <w:color w:val="000000" w:themeColor="text1"/>
          <w:sz w:val="24"/>
          <w:szCs w:val="24"/>
        </w:rPr>
        <w:fldChar w:fldCharType="end"/>
      </w:r>
      <w:r w:rsidRPr="00EA4907">
        <w:rPr>
          <w:sz w:val="24"/>
          <w:szCs w:val="24"/>
        </w:rPr>
        <w:t xml:space="preserve"> </w:t>
      </w:r>
    </w:p>
    <w:tbl>
      <w:tblPr>
        <w:tblW w:w="9071" w:type="dxa"/>
        <w:jc w:val="center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701"/>
        <w:gridCol w:w="1701"/>
        <w:gridCol w:w="1559"/>
        <w:gridCol w:w="2126"/>
        <w:gridCol w:w="1984"/>
      </w:tblGrid>
      <w:tr w:rsidR="00CC4820" w:rsidRPr="00063E3C" w:rsidTr="00CC4820">
        <w:trPr>
          <w:cantSplit/>
          <w:trHeight w:val="240"/>
          <w:jc w:val="center"/>
        </w:trPr>
        <w:tc>
          <w:tcPr>
            <w:tcW w:w="9071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063E3C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Динамика ввода жилья по г. Стерлитамак за последние</w:t>
            </w:r>
            <w:r w:rsidR="002D59A5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представленные</w:t>
            </w:r>
            <w:r w:rsidRPr="00063E3C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 xml:space="preserve"> годы за счет всех источников финансирования, в м</w:t>
            </w:r>
            <w:proofErr w:type="gramStart"/>
            <w:r w:rsidRPr="00063E3C">
              <w:rPr>
                <w:rFonts w:ascii="Times New Roman" w:hAnsi="Times New Roman" w:cs="Times New Roman"/>
                <w:color w:val="000000" w:themeColor="text1"/>
                <w:sz w:val="22"/>
                <w:szCs w:val="22"/>
                <w:vertAlign w:val="superscript"/>
              </w:rPr>
              <w:t>2</w:t>
            </w:r>
            <w:proofErr w:type="gramEnd"/>
          </w:p>
        </w:tc>
      </w:tr>
      <w:tr w:rsidR="00CC4820" w:rsidRPr="00063E3C" w:rsidTr="00CC4820">
        <w:trPr>
          <w:cantSplit/>
          <w:trHeight w:val="240"/>
          <w:jc w:val="center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2000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2005 г.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2006 г.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2007 г.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2008 г.</w:t>
            </w:r>
          </w:p>
        </w:tc>
      </w:tr>
      <w:tr w:rsidR="00CC4820" w:rsidRPr="00063E3C" w:rsidTr="00CC4820">
        <w:trPr>
          <w:cantSplit/>
          <w:trHeight w:val="240"/>
          <w:jc w:val="center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73377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98104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100401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115056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063E3C" w:rsidRDefault="00CC4820" w:rsidP="00CC4820">
            <w:pPr>
              <w:pStyle w:val="ConsPlusNormal"/>
              <w:widowControl/>
              <w:spacing w:line="276" w:lineRule="auto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063E3C">
              <w:rPr>
                <w:rFonts w:ascii="Times New Roman" w:hAnsi="Times New Roman" w:cs="Times New Roman"/>
                <w:sz w:val="22"/>
                <w:szCs w:val="22"/>
              </w:rPr>
              <w:t>130022</w:t>
            </w:r>
          </w:p>
        </w:tc>
      </w:tr>
    </w:tbl>
    <w:p w:rsidR="00CC4820" w:rsidRPr="00EA4907" w:rsidRDefault="00CC4820" w:rsidP="00385231">
      <w:pPr>
        <w:pStyle w:val="ConsPlusNormal"/>
        <w:widowControl/>
        <w:spacing w:before="240" w:line="276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С учетом темпов ввода жилья за 2009 г</w:t>
      </w:r>
      <w:r>
        <w:rPr>
          <w:rFonts w:ascii="Times New Roman" w:hAnsi="Times New Roman" w:cs="Times New Roman"/>
          <w:sz w:val="24"/>
          <w:szCs w:val="24"/>
        </w:rPr>
        <w:t>од</w:t>
      </w:r>
      <w:r w:rsidRPr="00EA4907">
        <w:rPr>
          <w:rFonts w:ascii="Times New Roman" w:hAnsi="Times New Roman" w:cs="Times New Roman"/>
          <w:sz w:val="24"/>
          <w:szCs w:val="24"/>
        </w:rPr>
        <w:t xml:space="preserve"> и возможностей строительной базы проектом предлагается минимальные ежегодные объемы ввода жилья на 1 очередь строительства - 103,0 тыс. кв. м, на расчетный срок - 104,5 тыс. кв. м.</w:t>
      </w:r>
    </w:p>
    <w:p w:rsidR="00CC4820" w:rsidRPr="00EA4907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 xml:space="preserve">В расчетах учтена убыль жилого фонда по ветхости, снос из санитарно-защитных зон и по условиям реконструкции. </w:t>
      </w:r>
    </w:p>
    <w:p w:rsidR="00CC4820" w:rsidRPr="00EA4907" w:rsidRDefault="00CC4820" w:rsidP="00063E3C">
      <w:pPr>
        <w:pStyle w:val="ConsPlusNormal"/>
        <w:widowControl/>
        <w:spacing w:line="276" w:lineRule="auto"/>
        <w:ind w:firstLine="0"/>
        <w:jc w:val="right"/>
        <w:rPr>
          <w:rFonts w:ascii="Times New Roman" w:hAnsi="Times New Roman" w:cs="Times New Roman"/>
        </w:rPr>
      </w:pPr>
    </w:p>
    <w:p w:rsidR="00CC4820" w:rsidRPr="00EA4907" w:rsidRDefault="00CC4820" w:rsidP="00063E3C">
      <w:pPr>
        <w:pStyle w:val="af0"/>
        <w:keepNext/>
        <w:spacing w:after="0" w:line="276" w:lineRule="auto"/>
        <w:jc w:val="right"/>
        <w:rPr>
          <w:color w:val="000000" w:themeColor="text1"/>
          <w:sz w:val="24"/>
          <w:szCs w:val="24"/>
        </w:rPr>
      </w:pPr>
      <w:r w:rsidRPr="00EA4907">
        <w:rPr>
          <w:color w:val="000000" w:themeColor="text1"/>
          <w:sz w:val="24"/>
          <w:szCs w:val="24"/>
        </w:rPr>
        <w:t xml:space="preserve">Таблица 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STYLEREF 1 \s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1</w:t>
      </w:r>
      <w:r w:rsidR="002E1A5F">
        <w:rPr>
          <w:color w:val="000000" w:themeColor="text1"/>
          <w:sz w:val="24"/>
          <w:szCs w:val="24"/>
        </w:rPr>
        <w:fldChar w:fldCharType="end"/>
      </w:r>
      <w:r w:rsidR="00C86D46">
        <w:rPr>
          <w:color w:val="000000" w:themeColor="text1"/>
          <w:sz w:val="24"/>
          <w:szCs w:val="24"/>
        </w:rPr>
        <w:t>.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SEQ Таблица \* ARABIC \s 1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3</w:t>
      </w:r>
      <w:r w:rsidR="002E1A5F">
        <w:rPr>
          <w:color w:val="000000" w:themeColor="text1"/>
          <w:sz w:val="24"/>
          <w:szCs w:val="24"/>
        </w:rPr>
        <w:fldChar w:fldCharType="end"/>
      </w:r>
      <w:r w:rsidRPr="00EA4907">
        <w:rPr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40"/>
        <w:gridCol w:w="3375"/>
        <w:gridCol w:w="1485"/>
        <w:gridCol w:w="1350"/>
        <w:gridCol w:w="1485"/>
        <w:gridCol w:w="2025"/>
      </w:tblGrid>
      <w:tr w:rsidR="00CC4820" w:rsidRPr="00EA4907" w:rsidTr="00CC4820">
        <w:trPr>
          <w:cantSplit/>
          <w:trHeight w:val="480"/>
          <w:tblHeader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2D59A5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Район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Общая площадь, тыс. кв. м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Квартир, шт.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Примечания</w:t>
            </w:r>
          </w:p>
        </w:tc>
      </w:tr>
      <w:tr w:rsidR="00CC4820" w:rsidRPr="00EA4907" w:rsidTr="00CC4820">
        <w:trPr>
          <w:cantSplit/>
          <w:trHeight w:val="240"/>
          <w:tblHeader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</w:tr>
      <w:tr w:rsidR="00CC4820" w:rsidRPr="00EA4907" w:rsidTr="00CC4820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I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Организация санитарно-защитных зон (СЗЗ)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Северная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промзона</w:t>
            </w:r>
            <w:proofErr w:type="spellEnd"/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Пос. Первомайский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1.1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26273,9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506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1,32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1.2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2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3108,5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56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0,16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3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7111,5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139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0,35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5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9779,7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198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0,49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46273,6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899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2,32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Снос из СЗЗ от ФКП "Авангард"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Пос.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Строймаш</w:t>
            </w:r>
            <w:proofErr w:type="spellEnd"/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2.1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участками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6851,5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116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0,35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2.2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2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28496,2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518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1,43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3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3480,1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146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0,17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5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8830,0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230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0,44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47657,8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1010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2,40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Всего из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северной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промзоны</w:t>
            </w:r>
            <w:proofErr w:type="spellEnd"/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93931,4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1909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4,72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Снос из СЗЗ от ОАО "Сода" и завода ЖБИ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II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Реконструкция центра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участками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20200,0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404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1,02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III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Ветхие и аварийные жилые дома по городу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 очередь строительства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3.1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участками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2183,0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0,11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3.2</w:t>
            </w: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42417,9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850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2,13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44600,9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910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2,24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33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 по городу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158732,3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3223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7,98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</w:tbl>
    <w:p w:rsidR="00CC4820" w:rsidRPr="00D71A49" w:rsidRDefault="00D71A49" w:rsidP="00D71A49">
      <w:pPr>
        <w:pStyle w:val="ConsPlusNormal"/>
        <w:widowControl/>
        <w:spacing w:before="24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71A49">
        <w:rPr>
          <w:rFonts w:ascii="Times New Roman" w:hAnsi="Times New Roman" w:cs="Times New Roman"/>
          <w:color w:val="000000" w:themeColor="text1"/>
          <w:sz w:val="24"/>
          <w:szCs w:val="24"/>
        </w:rPr>
        <w:t>Потребность в новых территориях по плотности населения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представлена в таблице </w:t>
      </w:r>
      <w:r w:rsidR="0059462C">
        <w:rPr>
          <w:rFonts w:ascii="Times New Roman" w:hAnsi="Times New Roman" w:cs="Times New Roman"/>
          <w:color w:val="000000" w:themeColor="text1"/>
          <w:sz w:val="24"/>
          <w:szCs w:val="24"/>
        </w:rPr>
        <w:t>1.4.</w:t>
      </w:r>
    </w:p>
    <w:p w:rsidR="00CC4820" w:rsidRPr="00EA4907" w:rsidRDefault="00CC4820" w:rsidP="00D71A49">
      <w:pPr>
        <w:pStyle w:val="af0"/>
        <w:keepNext/>
        <w:spacing w:after="120" w:line="276" w:lineRule="auto"/>
        <w:jc w:val="right"/>
        <w:rPr>
          <w:b w:val="0"/>
          <w:color w:val="000000" w:themeColor="text1"/>
          <w:sz w:val="24"/>
          <w:szCs w:val="24"/>
        </w:rPr>
      </w:pPr>
      <w:r w:rsidRPr="00EA4907">
        <w:rPr>
          <w:color w:val="000000" w:themeColor="text1"/>
          <w:sz w:val="24"/>
          <w:szCs w:val="24"/>
        </w:rPr>
        <w:t xml:space="preserve">Таблица 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STYLEREF 1 \s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1</w:t>
      </w:r>
      <w:r w:rsidR="002E1A5F">
        <w:rPr>
          <w:color w:val="000000" w:themeColor="text1"/>
          <w:sz w:val="24"/>
          <w:szCs w:val="24"/>
        </w:rPr>
        <w:fldChar w:fldCharType="end"/>
      </w:r>
      <w:r w:rsidR="00C86D46">
        <w:rPr>
          <w:color w:val="000000" w:themeColor="text1"/>
          <w:sz w:val="24"/>
          <w:szCs w:val="24"/>
        </w:rPr>
        <w:t>.</w:t>
      </w:r>
      <w:r w:rsidR="002E1A5F">
        <w:rPr>
          <w:color w:val="000000" w:themeColor="text1"/>
          <w:sz w:val="24"/>
          <w:szCs w:val="24"/>
        </w:rPr>
        <w:fldChar w:fldCharType="begin"/>
      </w:r>
      <w:r w:rsidR="00C86D46">
        <w:rPr>
          <w:color w:val="000000" w:themeColor="text1"/>
          <w:sz w:val="24"/>
          <w:szCs w:val="24"/>
        </w:rPr>
        <w:instrText xml:space="preserve"> SEQ Таблица \* ARABIC \s 1 </w:instrText>
      </w:r>
      <w:r w:rsidR="002E1A5F">
        <w:rPr>
          <w:color w:val="000000" w:themeColor="text1"/>
          <w:sz w:val="24"/>
          <w:szCs w:val="24"/>
        </w:rPr>
        <w:fldChar w:fldCharType="separate"/>
      </w:r>
      <w:r w:rsidR="00F03D8B">
        <w:rPr>
          <w:noProof/>
          <w:color w:val="000000" w:themeColor="text1"/>
          <w:sz w:val="24"/>
          <w:szCs w:val="24"/>
        </w:rPr>
        <w:t>4</w:t>
      </w:r>
      <w:r w:rsidR="002E1A5F">
        <w:rPr>
          <w:color w:val="000000" w:themeColor="text1"/>
          <w:sz w:val="24"/>
          <w:szCs w:val="24"/>
        </w:rPr>
        <w:fldChar w:fldCharType="end"/>
      </w:r>
      <w:r w:rsidRPr="00EA4907">
        <w:rPr>
          <w:color w:val="000000" w:themeColor="text1"/>
          <w:sz w:val="24"/>
          <w:szCs w:val="24"/>
        </w:rPr>
        <w:t xml:space="preserve"> </w:t>
      </w:r>
    </w:p>
    <w:tbl>
      <w:tblPr>
        <w:tblW w:w="10348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160"/>
        <w:gridCol w:w="1485"/>
        <w:gridCol w:w="1215"/>
        <w:gridCol w:w="1350"/>
        <w:gridCol w:w="1215"/>
        <w:gridCol w:w="1350"/>
        <w:gridCol w:w="1573"/>
      </w:tblGrid>
      <w:tr w:rsidR="00CC4820" w:rsidRPr="00EA4907" w:rsidTr="00110A28">
        <w:trPr>
          <w:cantSplit/>
          <w:trHeight w:val="720"/>
        </w:trPr>
        <w:tc>
          <w:tcPr>
            <w:tcW w:w="216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Застройка</w:t>
            </w:r>
          </w:p>
        </w:tc>
        <w:tc>
          <w:tcPr>
            <w:tcW w:w="148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Плотность, чел./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га</w:t>
            </w:r>
            <w:proofErr w:type="gramEnd"/>
          </w:p>
        </w:tc>
        <w:tc>
          <w:tcPr>
            <w:tcW w:w="25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Общая площадь, кв. м</w:t>
            </w:r>
          </w:p>
        </w:tc>
        <w:tc>
          <w:tcPr>
            <w:tcW w:w="25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Требуется территорий (без магистральных улиц и районных центров),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га</w:t>
            </w:r>
            <w:proofErr w:type="gramEnd"/>
          </w:p>
        </w:tc>
        <w:tc>
          <w:tcPr>
            <w:tcW w:w="157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Примечания</w:t>
            </w:r>
          </w:p>
        </w:tc>
      </w:tr>
      <w:tr w:rsidR="00CC4820" w:rsidRPr="00EA4907" w:rsidTr="00110A28">
        <w:trPr>
          <w:cantSplit/>
          <w:trHeight w:val="360"/>
        </w:trPr>
        <w:tc>
          <w:tcPr>
            <w:tcW w:w="216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1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оч-дь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стр-ва</w:t>
            </w:r>
            <w:proofErr w:type="spellEnd"/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1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оч-дь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стр-ва</w:t>
            </w:r>
            <w:proofErr w:type="spellEnd"/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  <w:tc>
          <w:tcPr>
            <w:tcW w:w="157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110A28">
        <w:trPr>
          <w:cantSplit/>
          <w:trHeight w:val="2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</w:tr>
      <w:tr w:rsidR="00CC4820" w:rsidRPr="00EA4907" w:rsidTr="00110A28">
        <w:trPr>
          <w:cantSplit/>
          <w:trHeight w:val="36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110A28">
        <w:trPr>
          <w:cantSplit/>
          <w:trHeight w:val="2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4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170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137,7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190,0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41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110A28">
        <w:trPr>
          <w:cantSplit/>
          <w:trHeight w:val="2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9 </w:t>
            </w:r>
            <w:proofErr w:type="spellStart"/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 и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более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300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805,95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744,0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119,4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99,2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110A28">
        <w:trPr>
          <w:cantSplit/>
          <w:trHeight w:val="48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Индивидуальная застройка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20 - 28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88,75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110,9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152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172,9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Местные улицы до 35%</w:t>
            </w:r>
          </w:p>
        </w:tc>
      </w:tr>
      <w:tr w:rsidR="00CC4820" w:rsidRPr="00EA4907" w:rsidTr="00110A28">
        <w:trPr>
          <w:cantSplit/>
          <w:trHeight w:val="24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1032,4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1044,9</w:t>
            </w: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307,4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313,1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110A28">
        <w:trPr>
          <w:cantSplit/>
          <w:trHeight w:val="600"/>
        </w:trPr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 улицами местного значения и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общ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 (+30%)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400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407</w:t>
            </w:r>
          </w:p>
        </w:tc>
        <w:tc>
          <w:tcPr>
            <w:tcW w:w="15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p w:rsidR="00CC4820" w:rsidRPr="00EA4907" w:rsidRDefault="00CC4820" w:rsidP="00CC4820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</w:rPr>
      </w:pPr>
    </w:p>
    <w:p w:rsidR="00CC4820" w:rsidRPr="00EA4907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Для первоочередного массового строительства предлагаются территории в границах городской черты: микрорайоны Коммунистический, Южный, Комсомольский.</w:t>
      </w:r>
    </w:p>
    <w:p w:rsidR="00CC4820" w:rsidRPr="00EA4907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Генплану г</w:t>
      </w:r>
      <w:r w:rsidR="00AB0F63">
        <w:rPr>
          <w:rFonts w:ascii="Times New Roman" w:hAnsi="Times New Roman" w:cs="Times New Roman"/>
          <w:sz w:val="24"/>
          <w:szCs w:val="24"/>
        </w:rPr>
        <w:t xml:space="preserve">орода </w:t>
      </w:r>
      <w:r>
        <w:rPr>
          <w:rFonts w:ascii="Times New Roman" w:hAnsi="Times New Roman" w:cs="Times New Roman"/>
          <w:sz w:val="24"/>
          <w:szCs w:val="24"/>
        </w:rPr>
        <w:t>Стерлитамак</w:t>
      </w:r>
      <w:r w:rsidRPr="00EA4907">
        <w:rPr>
          <w:rFonts w:ascii="Times New Roman" w:hAnsi="Times New Roman" w:cs="Times New Roman"/>
          <w:sz w:val="24"/>
          <w:szCs w:val="24"/>
        </w:rPr>
        <w:t xml:space="preserve"> предлагается включить в границы города жилой район </w:t>
      </w:r>
      <w:r w:rsidR="0059462C">
        <w:rPr>
          <w:rFonts w:ascii="Times New Roman" w:hAnsi="Times New Roman" w:cs="Times New Roman"/>
          <w:sz w:val="24"/>
          <w:szCs w:val="24"/>
        </w:rPr>
        <w:t>«</w:t>
      </w:r>
      <w:r w:rsidRPr="00EA4907">
        <w:rPr>
          <w:rFonts w:ascii="Times New Roman" w:hAnsi="Times New Roman" w:cs="Times New Roman"/>
          <w:sz w:val="24"/>
          <w:szCs w:val="24"/>
        </w:rPr>
        <w:t>Раевский</w:t>
      </w:r>
      <w:r w:rsidR="0059462C">
        <w:rPr>
          <w:rFonts w:ascii="Times New Roman" w:hAnsi="Times New Roman" w:cs="Times New Roman"/>
          <w:sz w:val="24"/>
          <w:szCs w:val="24"/>
        </w:rPr>
        <w:t>»</w:t>
      </w:r>
      <w:r w:rsidRPr="00EA4907">
        <w:rPr>
          <w:rFonts w:ascii="Times New Roman" w:hAnsi="Times New Roman" w:cs="Times New Roman"/>
          <w:sz w:val="24"/>
          <w:szCs w:val="24"/>
        </w:rPr>
        <w:t xml:space="preserve"> и с. </w:t>
      </w:r>
      <w:proofErr w:type="spellStart"/>
      <w:r w:rsidRPr="00EA4907">
        <w:rPr>
          <w:rFonts w:ascii="Times New Roman" w:hAnsi="Times New Roman" w:cs="Times New Roman"/>
          <w:sz w:val="24"/>
          <w:szCs w:val="24"/>
        </w:rPr>
        <w:t>Отрадовка</w:t>
      </w:r>
      <w:proofErr w:type="spellEnd"/>
      <w:r w:rsidRPr="00EA4907">
        <w:rPr>
          <w:rFonts w:ascii="Times New Roman" w:hAnsi="Times New Roman" w:cs="Times New Roman"/>
          <w:sz w:val="24"/>
          <w:szCs w:val="24"/>
        </w:rPr>
        <w:t>.</w:t>
      </w:r>
    </w:p>
    <w:p w:rsidR="00CC4820" w:rsidRPr="00EA4907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Также по Генплану г</w:t>
      </w:r>
      <w:r w:rsidR="000A4DA3">
        <w:rPr>
          <w:rFonts w:ascii="Times New Roman" w:hAnsi="Times New Roman" w:cs="Times New Roman"/>
          <w:sz w:val="24"/>
          <w:szCs w:val="24"/>
        </w:rPr>
        <w:t xml:space="preserve">орода </w:t>
      </w:r>
      <w:r>
        <w:rPr>
          <w:rFonts w:ascii="Times New Roman" w:hAnsi="Times New Roman" w:cs="Times New Roman"/>
          <w:sz w:val="24"/>
          <w:szCs w:val="24"/>
        </w:rPr>
        <w:t>Стерлитамак</w:t>
      </w:r>
      <w:r w:rsidRPr="00EA4907">
        <w:rPr>
          <w:rFonts w:ascii="Times New Roman" w:hAnsi="Times New Roman" w:cs="Times New Roman"/>
          <w:sz w:val="24"/>
          <w:szCs w:val="24"/>
        </w:rPr>
        <w:t xml:space="preserve"> предлагается для малоэтажного индивидуального строительства по специальным льготным программам вкл</w:t>
      </w:r>
      <w:r>
        <w:rPr>
          <w:rFonts w:ascii="Times New Roman" w:hAnsi="Times New Roman" w:cs="Times New Roman"/>
          <w:sz w:val="24"/>
          <w:szCs w:val="24"/>
        </w:rPr>
        <w:t xml:space="preserve">ючить территории к западу от села </w:t>
      </w:r>
      <w:proofErr w:type="spellStart"/>
      <w:r w:rsidRPr="00EA4907">
        <w:rPr>
          <w:rFonts w:ascii="Times New Roman" w:hAnsi="Times New Roman" w:cs="Times New Roman"/>
          <w:sz w:val="24"/>
          <w:szCs w:val="24"/>
        </w:rPr>
        <w:t>Отрадовка</w:t>
      </w:r>
      <w:proofErr w:type="spellEnd"/>
      <w:r w:rsidRPr="00EA4907">
        <w:rPr>
          <w:rFonts w:ascii="Times New Roman" w:hAnsi="Times New Roman" w:cs="Times New Roman"/>
          <w:sz w:val="24"/>
          <w:szCs w:val="24"/>
        </w:rPr>
        <w:t xml:space="preserve"> - всего около 80 га.</w:t>
      </w:r>
    </w:p>
    <w:p w:rsidR="00CC4820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 xml:space="preserve">На расчетный срок предлагаются территории к западу от существующей границы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0A4DA3">
        <w:rPr>
          <w:rFonts w:ascii="Times New Roman" w:hAnsi="Times New Roman" w:cs="Times New Roman"/>
          <w:sz w:val="24"/>
          <w:szCs w:val="24"/>
        </w:rPr>
        <w:t xml:space="preserve">орода </w:t>
      </w:r>
      <w:r w:rsidRPr="00EA4907">
        <w:rPr>
          <w:rFonts w:ascii="Times New Roman" w:hAnsi="Times New Roman" w:cs="Times New Roman"/>
          <w:sz w:val="24"/>
          <w:szCs w:val="24"/>
        </w:rPr>
        <w:t xml:space="preserve">Стерлитамак. </w:t>
      </w:r>
    </w:p>
    <w:p w:rsidR="00CC4820" w:rsidRPr="00EA4907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Генпланом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="008E01B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Стерлитамак</w:t>
      </w:r>
      <w:r w:rsidRPr="00EA4907">
        <w:rPr>
          <w:rFonts w:ascii="Times New Roman" w:hAnsi="Times New Roman" w:cs="Times New Roman"/>
          <w:sz w:val="24"/>
          <w:szCs w:val="24"/>
        </w:rPr>
        <w:t xml:space="preserve"> предлагается включить в проектную городскую черту 242 га - резерв для жилищного строительства, при увеличении объемов жилищного строительства и доведения жилищной обеспеченности до 30,0 кв. м/чел.</w:t>
      </w:r>
    </w:p>
    <w:p w:rsidR="00CC4820" w:rsidRPr="00EA4907" w:rsidRDefault="00CC4820" w:rsidP="001F5B05">
      <w:pPr>
        <w:pStyle w:val="ConsPlusNormal"/>
        <w:widowControl/>
        <w:spacing w:line="276" w:lineRule="auto"/>
        <w:ind w:firstLine="540"/>
        <w:jc w:val="both"/>
        <w:rPr>
          <w:rFonts w:ascii="Times New Roman" w:hAnsi="Times New Roman" w:cs="Times New Roman"/>
        </w:rPr>
      </w:pPr>
      <w:r w:rsidRPr="00EA4907">
        <w:rPr>
          <w:rFonts w:ascii="Times New Roman" w:hAnsi="Times New Roman" w:cs="Times New Roman"/>
          <w:sz w:val="24"/>
          <w:szCs w:val="24"/>
        </w:rPr>
        <w:t>Данные расчетов жилищного строительства сведены в таблицы 1.5-1.</w:t>
      </w:r>
      <w:r w:rsidR="00CD3B80">
        <w:rPr>
          <w:rFonts w:ascii="Times New Roman" w:hAnsi="Times New Roman" w:cs="Times New Roman"/>
          <w:sz w:val="24"/>
          <w:szCs w:val="24"/>
        </w:rPr>
        <w:t>7</w:t>
      </w:r>
      <w:r w:rsidRPr="00EA4907">
        <w:rPr>
          <w:rFonts w:ascii="Times New Roman" w:hAnsi="Times New Roman" w:cs="Times New Roman"/>
          <w:sz w:val="24"/>
          <w:szCs w:val="24"/>
        </w:rPr>
        <w:t>.</w:t>
      </w:r>
      <w:r w:rsidRPr="00EA4907">
        <w:rPr>
          <w:rFonts w:ascii="Times New Roman" w:hAnsi="Times New Roman" w:cs="Times New Roman"/>
        </w:rPr>
        <w:br w:type="page"/>
      </w:r>
    </w:p>
    <w:p w:rsidR="00CC4820" w:rsidRPr="00EA4907" w:rsidRDefault="00CC4820" w:rsidP="00CC4820">
      <w:pPr>
        <w:pStyle w:val="ConsPlusNormal"/>
        <w:widowControl/>
        <w:ind w:firstLine="0"/>
        <w:jc w:val="right"/>
        <w:rPr>
          <w:rFonts w:ascii="Times New Roman" w:hAnsi="Times New Roman" w:cs="Times New Roman"/>
        </w:rPr>
        <w:sectPr w:rsidR="00CC4820" w:rsidRPr="00EA4907" w:rsidSect="001F5B05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820" w:right="566" w:bottom="851" w:left="1134" w:header="426" w:footer="567" w:gutter="0"/>
          <w:cols w:space="720"/>
          <w:titlePg/>
        </w:sectPr>
      </w:pPr>
    </w:p>
    <w:p w:rsidR="00CC4820" w:rsidRDefault="00CC4820" w:rsidP="00CC4820">
      <w:pPr>
        <w:pStyle w:val="af0"/>
        <w:keepNext/>
        <w:spacing w:after="0"/>
        <w:rPr>
          <w:b w:val="0"/>
          <w:color w:val="000000" w:themeColor="text1"/>
          <w:sz w:val="24"/>
          <w:szCs w:val="24"/>
        </w:rPr>
      </w:pPr>
      <w:r w:rsidRPr="00EA4907">
        <w:rPr>
          <w:b w:val="0"/>
          <w:color w:val="000000" w:themeColor="text1"/>
          <w:sz w:val="24"/>
          <w:szCs w:val="24"/>
        </w:rPr>
        <w:lastRenderedPageBreak/>
        <w:t xml:space="preserve">Распределение объемов жилищного строительства по генеральному плану </w:t>
      </w:r>
      <w:proofErr w:type="gramStart"/>
      <w:r w:rsidRPr="00EA4907">
        <w:rPr>
          <w:b w:val="0"/>
          <w:color w:val="000000" w:themeColor="text1"/>
          <w:sz w:val="24"/>
          <w:szCs w:val="24"/>
        </w:rPr>
        <w:t>г</w:t>
      </w:r>
      <w:proofErr w:type="gramEnd"/>
      <w:r w:rsidRPr="00EA4907">
        <w:rPr>
          <w:b w:val="0"/>
          <w:color w:val="000000" w:themeColor="text1"/>
          <w:sz w:val="24"/>
          <w:szCs w:val="24"/>
        </w:rPr>
        <w:t>. Стерлитамак</w:t>
      </w:r>
      <w:r w:rsidR="000D136A">
        <w:rPr>
          <w:b w:val="0"/>
          <w:color w:val="000000" w:themeColor="text1"/>
          <w:sz w:val="24"/>
          <w:szCs w:val="24"/>
        </w:rPr>
        <w:t xml:space="preserve"> представлено в таблице 1.5</w:t>
      </w:r>
    </w:p>
    <w:p w:rsidR="000D136A" w:rsidRPr="000D136A" w:rsidRDefault="000D136A" w:rsidP="000D136A">
      <w:pPr>
        <w:spacing w:after="0"/>
        <w:jc w:val="right"/>
        <w:rPr>
          <w:rFonts w:ascii="Times New Roman" w:hAnsi="Times New Roman" w:cs="Times New Roman"/>
          <w:b/>
          <w:lang w:eastAsia="ru-RU"/>
        </w:rPr>
      </w:pP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Таблица 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STYLEREF 1 \s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SEQ Таблица \* ARABIC \s 1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5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</w:p>
    <w:tbl>
      <w:tblPr>
        <w:tblW w:w="15735" w:type="dxa"/>
        <w:tblInd w:w="-72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438"/>
        <w:gridCol w:w="1418"/>
        <w:gridCol w:w="1560"/>
        <w:gridCol w:w="1417"/>
        <w:gridCol w:w="1559"/>
        <w:gridCol w:w="1701"/>
        <w:gridCol w:w="1417"/>
        <w:gridCol w:w="1701"/>
        <w:gridCol w:w="1256"/>
        <w:gridCol w:w="993"/>
        <w:gridCol w:w="1275"/>
      </w:tblGrid>
      <w:tr w:rsidR="00CC4820" w:rsidRPr="00EA4907" w:rsidTr="0081664D">
        <w:trPr>
          <w:cantSplit/>
          <w:trHeight w:val="240"/>
        </w:trPr>
        <w:tc>
          <w:tcPr>
            <w:tcW w:w="143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Тип застройки</w:t>
            </w:r>
          </w:p>
        </w:tc>
        <w:tc>
          <w:tcPr>
            <w:tcW w:w="1077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общая площадь, тыс. кв. м/квартир, тыс. шт.</w:t>
            </w:r>
          </w:p>
        </w:tc>
        <w:tc>
          <w:tcPr>
            <w:tcW w:w="3524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EA31D5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полож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</w:p>
        </w:tc>
        <w:tc>
          <w:tcPr>
            <w:tcW w:w="453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 очередь строительства</w:t>
            </w:r>
          </w:p>
        </w:tc>
        <w:tc>
          <w:tcPr>
            <w:tcW w:w="4819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  <w:tc>
          <w:tcPr>
            <w:tcW w:w="125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110A28" w:rsidP="00110A28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Сущ. положение</w:t>
            </w:r>
          </w:p>
        </w:tc>
        <w:tc>
          <w:tcPr>
            <w:tcW w:w="99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EA31D5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1 очередь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стр-ва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  <w:tc>
          <w:tcPr>
            <w:tcW w:w="127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81664D" w:rsidP="00EA31D5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Расчет</w:t>
            </w:r>
            <w:r w:rsidR="00110A28">
              <w:rPr>
                <w:rFonts w:ascii="Times New Roman" w:hAnsi="Times New Roman" w:cs="Times New Roman"/>
                <w:sz w:val="22"/>
                <w:szCs w:val="22"/>
              </w:rPr>
              <w:t>ный срок</w:t>
            </w:r>
            <w:r w:rsidR="00CC4820"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143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.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br/>
              <w:t>&lt;*&gt;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1664D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&lt;**&gt;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25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5735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многоквартирная застройка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2 - 3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304,5/6,0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262,1/5,15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262,1/5,15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219,92/4,25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219,92/4,25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15,3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11,6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8,8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4 - 5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2638,5/52,0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2638,5/52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137,7/2,1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2776,2/54,1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2757,6/53,7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190,0/2,6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2947,6/56,3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132,6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123,4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117,9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9 </w:t>
            </w:r>
            <w:proofErr w:type="spellStart"/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эт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 и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выше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1759,5/36,5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1759,5/36,5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805,95/13,35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2565,45/49,85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2626,85/50,97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744/12,96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3370,85/63,93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88,4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114,0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134,8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4702,5/94,5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4660,1/93,65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943,65/15,45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5603,75/109,1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5604,37/108,92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934/15,56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6538,37/124,48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236,3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261,5</w:t>
            </w:r>
          </w:p>
        </w:tc>
      </w:tr>
      <w:tr w:rsidR="00CC4820" w:rsidRPr="00EA4907" w:rsidTr="0081664D">
        <w:trPr>
          <w:cantSplit/>
          <w:trHeight w:val="308"/>
        </w:trPr>
        <w:tc>
          <w:tcPr>
            <w:tcW w:w="15735" w:type="dxa"/>
            <w:gridSpan w:val="11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Индивидуальная застройка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654,7/8,7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652,5/8,64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88,75/1,35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741,25/9,99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725,73/9,46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110,9/1,42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836,63/10,88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32,9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33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33,5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14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5357,2/103,2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5312,6/102,29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1032,4/16,8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6345,0/119,09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6330,1/118,38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1044,9/16,98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7375,0/135,36</w:t>
            </w:r>
          </w:p>
        </w:tc>
        <w:tc>
          <w:tcPr>
            <w:tcW w:w="12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269,2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282,0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295,0</w:t>
            </w:r>
          </w:p>
        </w:tc>
      </w:tr>
    </w:tbl>
    <w:p w:rsidR="00CC4820" w:rsidRPr="00EA4907" w:rsidRDefault="00CC4820" w:rsidP="00CC4820">
      <w:pPr>
        <w:pStyle w:val="ConsPlusNormal"/>
        <w:widowControl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A4907">
        <w:rPr>
          <w:rFonts w:ascii="Times New Roman" w:hAnsi="Times New Roman" w:cs="Times New Roman"/>
          <w:sz w:val="24"/>
          <w:szCs w:val="24"/>
        </w:rPr>
        <w:t>Примечания: &lt;*&gt; в границах существующей городской черты, &lt;**&gt; в проектных границах городской черты.</w:t>
      </w:r>
    </w:p>
    <w:p w:rsidR="00CC4820" w:rsidRPr="00EA4907" w:rsidRDefault="00CC4820" w:rsidP="00CC4820">
      <w:pPr>
        <w:pStyle w:val="ConsPlusNormal"/>
        <w:widowControl/>
        <w:ind w:firstLine="540"/>
        <w:jc w:val="both"/>
        <w:rPr>
          <w:rFonts w:ascii="Times New Roman" w:hAnsi="Times New Roman" w:cs="Times New Roman"/>
        </w:rPr>
      </w:pPr>
    </w:p>
    <w:p w:rsidR="00CC4820" w:rsidRDefault="00CC4820" w:rsidP="00CC4820">
      <w:pPr>
        <w:pStyle w:val="af0"/>
        <w:keepNext/>
        <w:spacing w:after="0"/>
        <w:rPr>
          <w:b w:val="0"/>
          <w:color w:val="000000" w:themeColor="text1"/>
          <w:sz w:val="24"/>
          <w:szCs w:val="24"/>
        </w:rPr>
      </w:pPr>
      <w:r w:rsidRPr="00EA4907">
        <w:rPr>
          <w:b w:val="0"/>
          <w:color w:val="000000" w:themeColor="text1"/>
          <w:sz w:val="24"/>
          <w:szCs w:val="24"/>
        </w:rPr>
        <w:t>Распределение объемов жилищного строительства в границах существующей городской черты по микрорайонам</w:t>
      </w:r>
      <w:r w:rsidR="000D136A">
        <w:rPr>
          <w:b w:val="0"/>
          <w:color w:val="000000" w:themeColor="text1"/>
          <w:sz w:val="24"/>
          <w:szCs w:val="24"/>
        </w:rPr>
        <w:t xml:space="preserve"> представлено в таблице 1.6.</w:t>
      </w:r>
    </w:p>
    <w:p w:rsidR="000D136A" w:rsidRPr="000D136A" w:rsidRDefault="000D136A" w:rsidP="000D136A">
      <w:pPr>
        <w:spacing w:after="0"/>
        <w:jc w:val="right"/>
        <w:rPr>
          <w:rFonts w:ascii="Times New Roman" w:hAnsi="Times New Roman" w:cs="Times New Roman"/>
          <w:b/>
          <w:lang w:eastAsia="ru-RU"/>
        </w:rPr>
      </w:pP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Таблица 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STYLEREF 1 \s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SEQ Таблица \* ARABIC \s 1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6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</w:p>
    <w:tbl>
      <w:tblPr>
        <w:tblW w:w="15829" w:type="dxa"/>
        <w:tblInd w:w="-72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405"/>
        <w:gridCol w:w="2147"/>
        <w:gridCol w:w="1559"/>
        <w:gridCol w:w="851"/>
        <w:gridCol w:w="1417"/>
        <w:gridCol w:w="1276"/>
        <w:gridCol w:w="1559"/>
        <w:gridCol w:w="1276"/>
        <w:gridCol w:w="1276"/>
        <w:gridCol w:w="1276"/>
        <w:gridCol w:w="1559"/>
        <w:gridCol w:w="1228"/>
      </w:tblGrid>
      <w:tr w:rsidR="00CC4820" w:rsidRPr="00EA4907" w:rsidTr="0081664D">
        <w:trPr>
          <w:cantSplit/>
          <w:trHeight w:val="240"/>
          <w:tblHeader/>
        </w:trPr>
        <w:tc>
          <w:tcPr>
            <w:tcW w:w="405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81664D">
            <w:pPr>
              <w:pStyle w:val="ConsPlusNormal"/>
              <w:widowControl/>
              <w:ind w:right="-91"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/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214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Наименование микрорайона</w:t>
            </w:r>
          </w:p>
        </w:tc>
        <w:tc>
          <w:tcPr>
            <w:tcW w:w="241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110A28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Сущ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ествующее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полож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ение</w:t>
            </w:r>
          </w:p>
        </w:tc>
        <w:tc>
          <w:tcPr>
            <w:tcW w:w="552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 очередь строительства</w:t>
            </w:r>
          </w:p>
        </w:tc>
        <w:tc>
          <w:tcPr>
            <w:tcW w:w="533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</w:tr>
      <w:tr w:rsidR="00CC4820" w:rsidRPr="00EA4907" w:rsidTr="0081664D">
        <w:trPr>
          <w:cantSplit/>
          <w:trHeight w:val="360"/>
          <w:tblHeader/>
        </w:trPr>
        <w:tc>
          <w:tcPr>
            <w:tcW w:w="405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тыс. кв. м/квартир, тыс. шт.</w:t>
            </w:r>
          </w:p>
        </w:tc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  <w:tc>
          <w:tcPr>
            <w:tcW w:w="425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тыс. кв. м/квартир, тыс. шт.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  <w:tc>
          <w:tcPr>
            <w:tcW w:w="411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тыс. кв. м/квартир, тыс.шт.</w:t>
            </w:r>
          </w:p>
        </w:tc>
        <w:tc>
          <w:tcPr>
            <w:tcW w:w="122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</w:tr>
      <w:tr w:rsidR="00CC4820" w:rsidRPr="00EA4907" w:rsidTr="0081664D">
        <w:trPr>
          <w:cantSplit/>
          <w:trHeight w:val="240"/>
          <w:tblHeader/>
        </w:trPr>
        <w:tc>
          <w:tcPr>
            <w:tcW w:w="405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27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22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  <w:tblHeader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Первомайский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20,0/0,4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20,0/0,4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20,0/0,4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0,94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26,27/0,5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1,32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26,27/0,5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26,27/0,5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1,17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Северный (пос.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Строймаш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40,81/0,89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2,05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40,81/0,89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40,81/0,89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  <w:lang w:val="en-US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6,85/0,12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0,35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6,85/0,12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6,85/0,12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110A28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Шах</w:t>
            </w:r>
            <w:r w:rsidR="00110A28">
              <w:rPr>
                <w:rFonts w:ascii="Times New Roman" w:hAnsi="Times New Roman" w:cs="Times New Roman"/>
                <w:sz w:val="22"/>
                <w:szCs w:val="22"/>
              </w:rPr>
              <w:t>-Т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ау</w:t>
            </w:r>
            <w:proofErr w:type="spell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27,15/0,53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1,36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27,15/0,53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15,0/0,3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42,15/0,83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42,15/0,83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5,0/0,1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47,15/0,93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1,49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3,65/0,08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3,65/0,08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3,65/0,08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3,65/0,08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3,65/0,08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0,15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Краснознаменский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248,6/4,9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12,49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248,6/4,9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248,6/4,9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11,05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248,6/4,9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248,6/4,9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9,94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</w:t>
            </w:r>
            <w:r w:rsidRPr="00CF67BE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0,76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13,24/0,2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13,24/0,2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0,59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13,24/215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13,24/0,2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0,53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Железнодорожный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332,3/6,55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16,7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320,59/6,3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320,59/6,3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14,25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320,59/6,3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320,59/6,3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12,82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71,7/0,95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71,7/0,95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71,7/0,95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3,19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71,7/0,95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71,7/0,95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2,87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Михайловский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463,7/9,28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23,3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463,7/9,28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463,7/9,28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463,7/9,28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463,7/9,28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18,55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0,76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0,67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15,1/0,2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0,60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Советский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259,3/5,46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13,03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249,3/5,26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25,0/0,5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274,3/5,76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274,3/5,76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5,0/0,1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279,3/5,86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11,17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100,8/1,26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5,06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100,48/1,25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100,48/1,25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4,47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100,48/1,25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100,48/1,25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4,02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Ашкадарский</w:t>
            </w:r>
            <w:proofErr w:type="spell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2,39/0,04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92,0/1,15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4,62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92,0/1,15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92,0/1,15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4,09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92,0/1,15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92,0/1,15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3,68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Южный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413,5/8,49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20,78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395,2/8,13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160/2,5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555,2/10,63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24,65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555,2/10,63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72,9/1,13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628,1/11,76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25,0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213,6/2,67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10,73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213,6/2,67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12,0/0,2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225,6/2,87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10,03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225,6/2,87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15/0,22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240,6/3,09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9,62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Комсомольский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360,3/7,1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18,1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360,3/7,1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187,5/3,4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547,8/10,5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24,35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547,8/10,5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32,0/0,53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579,8/11,03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23,59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26,83/0,4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1,35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26,83/0,4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26,83/0,4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1,19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26,83/0,4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26,83/0,4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1,07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Нахимовский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203,0/4,0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10,2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203,0/4,0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203,0/4,0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9,02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203,0/4,0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203,0/4,0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8,12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Ленинский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310,8/6,1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15,62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310,8/6,1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310,8/6,1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13,81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310,8/6,1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310,8/6,1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12,43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19,4/0,23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0,97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19,4/0,23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19,4/0,23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0,86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19,4/0,23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19,4/0,23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0,78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Уральский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260,28/4,99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13,08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260,28/4,99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260,28/4,99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11,57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260,28/4,99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260,28/4,99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10,41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20,2/0,4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1,02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20,2/0,4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20,2/0,4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Курчатовский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609,0/12,14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30,6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609,0/12,14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609,0/12,14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27,07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609,0/12,14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609,0/12,14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24,36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Коммунистический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386,4/7,79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19,42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386,4/7,79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433,05/6,5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819,45/14,29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36,42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819,45/14,29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819,45/14,29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32,78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36,75/0,5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36,75/0,5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1,63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36,75/0,5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36,75/0,5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1,47</w:t>
            </w: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Солнечный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81664D">
        <w:trPr>
          <w:cantSplit/>
          <w:trHeight w:val="24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765,0/15,87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38,45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765,0/15,87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765,0/15,87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34,0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765,0/15,87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765,0/15,87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30,6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43,2/0,54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2,17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43,2/0,54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43,2/0,54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1,92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43,2/0,54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43,2/0,54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1,73</w:t>
            </w:r>
          </w:p>
        </w:tc>
      </w:tr>
      <w:tr w:rsidR="00CC4820" w:rsidRPr="00EA4907" w:rsidTr="0081664D">
        <w:trPr>
          <w:cantSplit/>
          <w:trHeight w:val="360"/>
        </w:trPr>
        <w:tc>
          <w:tcPr>
            <w:tcW w:w="4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 в существующих границах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5357,2/103,23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269,2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5312,6/102,37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869,3/13,9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6181,9/116,27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270,3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6067,8/113,96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129,9/2,08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6197,7/116,04</w:t>
            </w:r>
          </w:p>
        </w:tc>
        <w:tc>
          <w:tcPr>
            <w:tcW w:w="12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247,9</w:t>
            </w:r>
          </w:p>
        </w:tc>
      </w:tr>
    </w:tbl>
    <w:p w:rsidR="00CC4820" w:rsidRPr="00EA4907" w:rsidRDefault="00CC4820" w:rsidP="00CC4820">
      <w:pPr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EA4907">
        <w:rPr>
          <w:rFonts w:ascii="Times New Roman" w:hAnsi="Times New Roman" w:cs="Times New Roman"/>
          <w:sz w:val="24"/>
          <w:szCs w:val="24"/>
        </w:rPr>
        <w:br w:type="page"/>
      </w:r>
    </w:p>
    <w:p w:rsidR="00CC4820" w:rsidRDefault="00CC4820" w:rsidP="00486188">
      <w:pPr>
        <w:pStyle w:val="af0"/>
        <w:keepNext/>
        <w:spacing w:after="120"/>
        <w:rPr>
          <w:b w:val="0"/>
          <w:color w:val="000000" w:themeColor="text1"/>
          <w:sz w:val="24"/>
          <w:szCs w:val="24"/>
        </w:rPr>
      </w:pPr>
      <w:r w:rsidRPr="00EA4907">
        <w:rPr>
          <w:b w:val="0"/>
          <w:color w:val="000000" w:themeColor="text1"/>
          <w:sz w:val="24"/>
          <w:szCs w:val="24"/>
        </w:rPr>
        <w:lastRenderedPageBreak/>
        <w:t xml:space="preserve">Распределение объемов жилищного строительства на </w:t>
      </w:r>
      <w:proofErr w:type="gramStart"/>
      <w:r w:rsidRPr="00EA4907">
        <w:rPr>
          <w:b w:val="0"/>
          <w:color w:val="000000" w:themeColor="text1"/>
          <w:sz w:val="24"/>
          <w:szCs w:val="24"/>
        </w:rPr>
        <w:t>территориях, включаемых в городскую черту</w:t>
      </w:r>
      <w:r w:rsidR="000D136A">
        <w:rPr>
          <w:b w:val="0"/>
          <w:color w:val="000000" w:themeColor="text1"/>
          <w:sz w:val="24"/>
          <w:szCs w:val="24"/>
        </w:rPr>
        <w:t xml:space="preserve"> представлено</w:t>
      </w:r>
      <w:proofErr w:type="gramEnd"/>
      <w:r w:rsidR="000D136A">
        <w:rPr>
          <w:b w:val="0"/>
          <w:color w:val="000000" w:themeColor="text1"/>
          <w:sz w:val="24"/>
          <w:szCs w:val="24"/>
        </w:rPr>
        <w:t xml:space="preserve"> в таблице 1.7</w:t>
      </w:r>
    </w:p>
    <w:p w:rsidR="000D136A" w:rsidRPr="000D136A" w:rsidRDefault="000D136A" w:rsidP="000D136A">
      <w:pPr>
        <w:spacing w:after="0"/>
        <w:jc w:val="right"/>
        <w:rPr>
          <w:rFonts w:ascii="Times New Roman" w:hAnsi="Times New Roman" w:cs="Times New Roman"/>
          <w:b/>
          <w:lang w:eastAsia="ru-RU"/>
        </w:rPr>
      </w:pP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Таблица 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STYLEREF 1 \s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begin"/>
      </w:r>
      <w:r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instrText xml:space="preserve"> SEQ Таблица \* ARABIC \s 1 </w:instrTex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7</w:t>
      </w:r>
      <w:r w:rsidR="002E1A5F" w:rsidRPr="000D136A">
        <w:rPr>
          <w:rFonts w:ascii="Times New Roman" w:hAnsi="Times New Roman" w:cs="Times New Roman"/>
          <w:b/>
          <w:color w:val="000000" w:themeColor="text1"/>
          <w:sz w:val="24"/>
          <w:szCs w:val="24"/>
        </w:rPr>
        <w:fldChar w:fldCharType="end"/>
      </w:r>
    </w:p>
    <w:tbl>
      <w:tblPr>
        <w:tblW w:w="15687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67"/>
        <w:gridCol w:w="1863"/>
        <w:gridCol w:w="1559"/>
        <w:gridCol w:w="1208"/>
        <w:gridCol w:w="1275"/>
        <w:gridCol w:w="1485"/>
        <w:gridCol w:w="1350"/>
        <w:gridCol w:w="1276"/>
        <w:gridCol w:w="1276"/>
        <w:gridCol w:w="1134"/>
        <w:gridCol w:w="1417"/>
        <w:gridCol w:w="1277"/>
      </w:tblGrid>
      <w:tr w:rsidR="00CC4820" w:rsidRPr="00EA4907" w:rsidTr="00CC4820">
        <w:trPr>
          <w:cantSplit/>
          <w:trHeight w:val="240"/>
          <w:tblHeader/>
        </w:trPr>
        <w:tc>
          <w:tcPr>
            <w:tcW w:w="56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/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п</w:t>
            </w:r>
            <w:proofErr w:type="spellEnd"/>
          </w:p>
        </w:tc>
        <w:tc>
          <w:tcPr>
            <w:tcW w:w="1863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Наименование микрорайона</w:t>
            </w:r>
          </w:p>
        </w:tc>
        <w:tc>
          <w:tcPr>
            <w:tcW w:w="27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110A28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Сущ</w:t>
            </w:r>
            <w:r w:rsidR="00110A28">
              <w:rPr>
                <w:rFonts w:ascii="Times New Roman" w:hAnsi="Times New Roman" w:cs="Times New Roman"/>
                <w:sz w:val="22"/>
                <w:szCs w:val="22"/>
              </w:rPr>
              <w:t>ествующее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полож</w:t>
            </w:r>
            <w:r w:rsidR="00110A28">
              <w:rPr>
                <w:rFonts w:ascii="Times New Roman" w:hAnsi="Times New Roman" w:cs="Times New Roman"/>
                <w:sz w:val="22"/>
                <w:szCs w:val="22"/>
              </w:rPr>
              <w:t>ение</w:t>
            </w:r>
          </w:p>
        </w:tc>
        <w:tc>
          <w:tcPr>
            <w:tcW w:w="538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 очередь строительства</w:t>
            </w:r>
          </w:p>
        </w:tc>
        <w:tc>
          <w:tcPr>
            <w:tcW w:w="5104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Расчетный срок</w:t>
            </w:r>
          </w:p>
        </w:tc>
      </w:tr>
      <w:tr w:rsidR="00CC4820" w:rsidRPr="00EA4907" w:rsidTr="00CC4820">
        <w:trPr>
          <w:cantSplit/>
          <w:trHeight w:val="360"/>
          <w:tblHeader/>
        </w:trPr>
        <w:tc>
          <w:tcPr>
            <w:tcW w:w="567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</w:t>
            </w:r>
            <w:r w:rsidR="0048618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фонд, тыс. кв. м/квартир, тыс. шт.</w:t>
            </w:r>
          </w:p>
        </w:tc>
        <w:tc>
          <w:tcPr>
            <w:tcW w:w="120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left="-70" w:firstLine="7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  <w:tc>
          <w:tcPr>
            <w:tcW w:w="411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тыс. кв. м/квартир, тыс. шт.</w:t>
            </w:r>
          </w:p>
        </w:tc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  <w:tc>
          <w:tcPr>
            <w:tcW w:w="3827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Жилой фонд, тыс. кв. м/квартир,</w:t>
            </w:r>
            <w:r w:rsidR="00486188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тыс. шт.</w:t>
            </w:r>
          </w:p>
        </w:tc>
        <w:tc>
          <w:tcPr>
            <w:tcW w:w="127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Население, тыс. чел.</w:t>
            </w:r>
          </w:p>
        </w:tc>
      </w:tr>
      <w:tr w:rsidR="00CC4820" w:rsidRPr="00EA4907" w:rsidTr="00CC4820">
        <w:trPr>
          <w:cantSplit/>
          <w:trHeight w:val="360"/>
          <w:tblHeader/>
        </w:trPr>
        <w:tc>
          <w:tcPr>
            <w:tcW w:w="56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8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276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Сущ. </w:t>
            </w: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сохр</w:t>
            </w:r>
            <w:proofErr w:type="spell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Новое стр.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27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CC4820">
        <w:trPr>
          <w:cantSplit/>
          <w:trHeight w:val="240"/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Раевский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CC4820">
        <w:trPr>
          <w:cantSplit/>
          <w:trHeight w:val="36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61,4/1,1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2,32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61,4/1,1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123,1/2,25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184,5/3,35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8,2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184,5/3,35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184,5/3,35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7,4</w:t>
            </w:r>
          </w:p>
        </w:tc>
      </w:tr>
      <w:tr w:rsidR="00CC4820" w:rsidRPr="00EA4907" w:rsidTr="00CC4820">
        <w:trPr>
          <w:cantSplit/>
          <w:trHeight w:val="4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5,3/0,07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0,19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5,3/0,07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5,3/0,07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5,3/0,07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5,3/0,07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Западный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CC4820">
        <w:trPr>
          <w:cantSplit/>
          <w:trHeight w:val="36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360,0/6,0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360,0/6,0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14,4</w:t>
            </w:r>
          </w:p>
        </w:tc>
      </w:tr>
      <w:tr w:rsidR="00CC4820" w:rsidRPr="00EA4907" w:rsidTr="00CC4820">
        <w:trPr>
          <w:cantSplit/>
          <w:trHeight w:val="4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40,0/0,5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40,0/0,5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1,6</w:t>
            </w:r>
          </w:p>
        </w:tc>
      </w:tr>
      <w:tr w:rsidR="00CC4820" w:rsidRPr="00EA4907" w:rsidTr="00CC4820">
        <w:trPr>
          <w:cantSplit/>
          <w:trHeight w:val="36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Юго-Западный </w:t>
            </w:r>
            <w:r w:rsidRPr="00CF67BE">
              <w:rPr>
                <w:rFonts w:ascii="Times New Roman" w:hAnsi="Times New Roman" w:cs="Times New Roman"/>
                <w:sz w:val="22"/>
                <w:szCs w:val="22"/>
              </w:rPr>
              <w:br/>
              <w:t>&lt;*&gt;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CC4820">
        <w:trPr>
          <w:cantSplit/>
          <w:trHeight w:val="36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Секционная застройка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460,0/7,7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460,0/7,7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18,4</w:t>
            </w:r>
          </w:p>
        </w:tc>
      </w:tr>
      <w:tr w:rsidR="00CC4820" w:rsidRPr="00EA4907" w:rsidTr="00CC4820">
        <w:trPr>
          <w:cantSplit/>
          <w:trHeight w:val="494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40/0,6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40/0,6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1,8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40/0,6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25/0,3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65,0/0,9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2,6</w:t>
            </w:r>
          </w:p>
        </w:tc>
      </w:tr>
      <w:tr w:rsidR="00CC4820" w:rsidRPr="00EA4907" w:rsidTr="00CC4820">
        <w:trPr>
          <w:cantSplit/>
          <w:trHeight w:val="24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Отрадовка</w:t>
            </w:r>
            <w:proofErr w:type="spellEnd"/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C4820" w:rsidRPr="00EA4907" w:rsidTr="00CC4820">
        <w:trPr>
          <w:cantSplit/>
          <w:trHeight w:val="48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Индивид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.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з</w:t>
            </w:r>
            <w:proofErr w:type="gramEnd"/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астройка с участками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32,5/0,4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1,28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32,5/0,4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32,5/0,4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32,5/0,4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30,0/0,4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62,5/0,8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2,5</w:t>
            </w:r>
          </w:p>
        </w:tc>
      </w:tr>
      <w:tr w:rsidR="00CC4820" w:rsidRPr="00EA4907" w:rsidTr="00CC4820">
        <w:trPr>
          <w:cantSplit/>
          <w:trHeight w:val="7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Итого на территориях, включаемых в городскую черту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99,2/1,57</w:t>
            </w:r>
          </w:p>
        </w:tc>
        <w:tc>
          <w:tcPr>
            <w:tcW w:w="12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3,79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99,2/1,57</w:t>
            </w:r>
          </w:p>
        </w:tc>
        <w:tc>
          <w:tcPr>
            <w:tcW w:w="14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163,1/2,85</w:t>
            </w:r>
          </w:p>
        </w:tc>
        <w:tc>
          <w:tcPr>
            <w:tcW w:w="13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262,3/4,42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11,7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262,3/4,42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915/14,9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1177,3/19,32</w:t>
            </w:r>
          </w:p>
        </w:tc>
        <w:tc>
          <w:tcPr>
            <w:tcW w:w="12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C4820" w:rsidRPr="00CF67BE" w:rsidRDefault="00CC4820" w:rsidP="00CC4820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CF67BE">
              <w:rPr>
                <w:rFonts w:ascii="Times New Roman" w:hAnsi="Times New Roman" w:cs="Times New Roman"/>
                <w:sz w:val="22"/>
                <w:szCs w:val="22"/>
              </w:rPr>
              <w:t>47,1</w:t>
            </w:r>
          </w:p>
        </w:tc>
      </w:tr>
    </w:tbl>
    <w:p w:rsidR="005619D9" w:rsidRDefault="00CC4820" w:rsidP="006F2C62">
      <w:pPr>
        <w:pStyle w:val="11"/>
        <w:tabs>
          <w:tab w:val="left" w:pos="993"/>
        </w:tabs>
        <w:spacing w:before="0" w:after="0" w:line="276" w:lineRule="auto"/>
        <w:ind w:firstLine="426"/>
        <w:jc w:val="left"/>
        <w:rPr>
          <w:sz w:val="24"/>
          <w:szCs w:val="24"/>
        </w:rPr>
        <w:sectPr w:rsidR="005619D9" w:rsidSect="006F2C62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  <w:r w:rsidRPr="00EA4907">
        <w:rPr>
          <w:sz w:val="24"/>
          <w:szCs w:val="24"/>
        </w:rPr>
        <w:t>Примечания: &lt;*&gt; часть включается в границы городской черты на 1 очередь.</w:t>
      </w:r>
    </w:p>
    <w:p w:rsidR="005619D9" w:rsidRDefault="005619D9" w:rsidP="00C2766A">
      <w:pPr>
        <w:pStyle w:val="11"/>
        <w:tabs>
          <w:tab w:val="left" w:pos="993"/>
        </w:tabs>
        <w:spacing w:before="0" w:after="0" w:line="276" w:lineRule="auto"/>
        <w:ind w:firstLine="567"/>
        <w:jc w:val="left"/>
      </w:pPr>
      <w:r>
        <w:rPr>
          <w:sz w:val="24"/>
          <w:szCs w:val="24"/>
        </w:rPr>
        <w:lastRenderedPageBreak/>
        <w:t>Карта зонирования территории с планируемыми границами функциональных зон представлена на рисунке 1.1.</w:t>
      </w:r>
    </w:p>
    <w:p w:rsidR="005619D9" w:rsidRPr="005619D9" w:rsidRDefault="005619D9" w:rsidP="005619D9">
      <w:pPr>
        <w:pStyle w:val="af0"/>
        <w:keepNext/>
        <w:jc w:val="right"/>
        <w:rPr>
          <w:color w:val="000000" w:themeColor="text1"/>
          <w:sz w:val="24"/>
        </w:rPr>
      </w:pPr>
      <w:r w:rsidRPr="005619D9">
        <w:rPr>
          <w:color w:val="000000" w:themeColor="text1"/>
          <w:sz w:val="24"/>
        </w:rPr>
        <w:t xml:space="preserve">Рисунок </w:t>
      </w:r>
      <w:r w:rsidR="002E1A5F">
        <w:rPr>
          <w:color w:val="000000" w:themeColor="text1"/>
          <w:sz w:val="24"/>
        </w:rPr>
        <w:fldChar w:fldCharType="begin"/>
      </w:r>
      <w:r w:rsidR="0060191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 w:rsidR="0060191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60191B">
        <w:rPr>
          <w:color w:val="000000" w:themeColor="text1"/>
          <w:sz w:val="24"/>
        </w:rPr>
        <w:instrText xml:space="preserve"> SEQ Рисунок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p w:rsidR="005619D9" w:rsidRDefault="005619D9" w:rsidP="006F2C62">
      <w:pPr>
        <w:pStyle w:val="11"/>
        <w:tabs>
          <w:tab w:val="left" w:pos="993"/>
        </w:tabs>
        <w:spacing w:before="0" w:after="0" w:line="276" w:lineRule="auto"/>
        <w:ind w:firstLine="426"/>
        <w:jc w:val="left"/>
        <w:rPr>
          <w:sz w:val="24"/>
          <w:szCs w:val="24"/>
        </w:rPr>
        <w:sectPr w:rsidR="005619D9" w:rsidSect="005619D9">
          <w:pgSz w:w="11906" w:h="16838"/>
          <w:pgMar w:top="737" w:right="567" w:bottom="851" w:left="1134" w:header="567" w:footer="567" w:gutter="0"/>
          <w:cols w:space="720"/>
          <w:titlePg/>
        </w:sect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480175" cy="7387400"/>
            <wp:effectExtent l="19050" t="0" r="0" b="0"/>
            <wp:docPr id="27" name="Рисунок 2" descr="\\Dnspc\обмен\стерлитамак\карта зо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nspc\обмен\стерлитамак\карта зонирование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3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56B" w:rsidRPr="00482F56" w:rsidRDefault="00D1356B" w:rsidP="006F2C62">
      <w:pPr>
        <w:pStyle w:val="11"/>
        <w:tabs>
          <w:tab w:val="left" w:pos="993"/>
        </w:tabs>
        <w:spacing w:before="0" w:after="0" w:line="276" w:lineRule="auto"/>
        <w:rPr>
          <w:sz w:val="24"/>
          <w:szCs w:val="24"/>
        </w:rPr>
      </w:pPr>
    </w:p>
    <w:p w:rsidR="00D1356B" w:rsidRPr="00273C79" w:rsidRDefault="00D1356B" w:rsidP="00273C79">
      <w:pPr>
        <w:pStyle w:val="2"/>
      </w:pPr>
      <w:bookmarkStart w:id="4" w:name="_Toc356459892"/>
      <w:bookmarkStart w:id="5" w:name="_Toc373747527"/>
      <w:r w:rsidRPr="00273C79">
        <w:t>Объемы потребления тепловой энергии (мощности),</w:t>
      </w:r>
      <w:r w:rsidR="00486188">
        <w:t xml:space="preserve"> </w:t>
      </w:r>
      <w:r w:rsidRPr="00273C79">
        <w:t>приросты потребления тепловой энергии (мощности) в каждом расчетном элементе территориального деления на каждом этапе и к окончанию планируемого периода.</w:t>
      </w:r>
      <w:bookmarkEnd w:id="4"/>
      <w:bookmarkEnd w:id="5"/>
    </w:p>
    <w:p w:rsidR="00761057" w:rsidRPr="00596B2C" w:rsidRDefault="00761057" w:rsidP="00B44444">
      <w:pPr>
        <w:pStyle w:val="11"/>
        <w:tabs>
          <w:tab w:val="left" w:pos="993"/>
        </w:tabs>
        <w:spacing w:before="240" w:after="0" w:line="276" w:lineRule="auto"/>
        <w:ind w:firstLine="567"/>
        <w:rPr>
          <w:sz w:val="24"/>
          <w:szCs w:val="24"/>
        </w:rPr>
      </w:pPr>
      <w:r w:rsidRPr="00596B2C">
        <w:rPr>
          <w:sz w:val="24"/>
          <w:szCs w:val="24"/>
        </w:rPr>
        <w:t>Прогноз объемов потребления тепловой мощности потребителями централизованного теплоснабжения г</w:t>
      </w:r>
      <w:r>
        <w:rPr>
          <w:sz w:val="24"/>
          <w:szCs w:val="24"/>
        </w:rPr>
        <w:t xml:space="preserve">орода </w:t>
      </w:r>
      <w:r w:rsidR="006365DF">
        <w:rPr>
          <w:sz w:val="24"/>
          <w:szCs w:val="24"/>
        </w:rPr>
        <w:t>Стерлитамак</w:t>
      </w:r>
      <w:r>
        <w:rPr>
          <w:sz w:val="24"/>
          <w:szCs w:val="24"/>
        </w:rPr>
        <w:t xml:space="preserve"> на 2013-2028</w:t>
      </w:r>
      <w:r w:rsidRPr="00596B2C">
        <w:rPr>
          <w:sz w:val="24"/>
          <w:szCs w:val="24"/>
        </w:rPr>
        <w:t xml:space="preserve"> годы.</w:t>
      </w:r>
    </w:p>
    <w:p w:rsidR="00761057" w:rsidRPr="00596B2C" w:rsidRDefault="00761057" w:rsidP="00B44444">
      <w:pPr>
        <w:pStyle w:val="Default"/>
        <w:spacing w:line="276" w:lineRule="auto"/>
        <w:ind w:firstLine="567"/>
        <w:rPr>
          <w:rFonts w:ascii="Times New Roman" w:hAnsi="Times New Roman" w:cs="Times New Roman"/>
        </w:rPr>
      </w:pPr>
      <w:r w:rsidRPr="00596B2C">
        <w:rPr>
          <w:rFonts w:ascii="Times New Roman" w:hAnsi="Times New Roman" w:cs="Times New Roman"/>
        </w:rPr>
        <w:t>Расчет приростов теплопотребления тепловой мощности выполнен с учетом</w:t>
      </w:r>
      <w:r>
        <w:rPr>
          <w:rFonts w:ascii="Times New Roman" w:hAnsi="Times New Roman" w:cs="Times New Roman"/>
        </w:rPr>
        <w:t xml:space="preserve"> требований</w:t>
      </w:r>
      <w:r w:rsidRPr="00596B2C">
        <w:rPr>
          <w:rFonts w:ascii="Times New Roman" w:hAnsi="Times New Roman" w:cs="Times New Roman"/>
        </w:rPr>
        <w:t xml:space="preserve">: </w:t>
      </w:r>
    </w:p>
    <w:p w:rsidR="00761057" w:rsidRPr="00596B2C" w:rsidRDefault="00761057" w:rsidP="00B44444">
      <w:pPr>
        <w:pStyle w:val="Default"/>
        <w:spacing w:line="276" w:lineRule="auto"/>
        <w:ind w:firstLine="56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</w:t>
      </w:r>
      <w:r w:rsidRPr="00596B2C">
        <w:rPr>
          <w:rFonts w:ascii="Times New Roman" w:hAnsi="Times New Roman" w:cs="Times New Roman"/>
        </w:rPr>
        <w:t xml:space="preserve">Постановления Правительства Российской Федерации от 23 мая 2006 г. N 306 «Об утверждении Правил установления и определения нормативов потребления коммунальных услуг» – для жилых зданий нового строительства. </w:t>
      </w:r>
    </w:p>
    <w:p w:rsidR="00761057" w:rsidRPr="00596B2C" w:rsidRDefault="00761057" w:rsidP="00B44444">
      <w:pPr>
        <w:pStyle w:val="Default"/>
        <w:spacing w:line="276" w:lineRule="auto"/>
        <w:ind w:firstLine="567"/>
        <w:rPr>
          <w:rFonts w:ascii="Times New Roman" w:hAnsi="Times New Roman" w:cs="Times New Roman"/>
        </w:rPr>
      </w:pPr>
      <w:r w:rsidRPr="00596B2C">
        <w:rPr>
          <w:rFonts w:ascii="Times New Roman" w:hAnsi="Times New Roman" w:cs="Times New Roman"/>
        </w:rPr>
        <w:t xml:space="preserve">2. </w:t>
      </w:r>
      <w:proofErr w:type="spellStart"/>
      <w:r w:rsidRPr="00596B2C">
        <w:rPr>
          <w:rFonts w:ascii="Times New Roman" w:hAnsi="Times New Roman" w:cs="Times New Roman"/>
        </w:rPr>
        <w:t>СНиП</w:t>
      </w:r>
      <w:proofErr w:type="spellEnd"/>
      <w:r w:rsidRPr="00596B2C">
        <w:rPr>
          <w:rFonts w:ascii="Times New Roman" w:hAnsi="Times New Roman" w:cs="Times New Roman"/>
        </w:rPr>
        <w:t xml:space="preserve"> 23-02-2003 «Тепловая защита зданий» - для общественных зданий и зданий производственного назначения. </w:t>
      </w:r>
    </w:p>
    <w:p w:rsidR="00761057" w:rsidRPr="00596B2C" w:rsidRDefault="00761057" w:rsidP="00B44444">
      <w:pPr>
        <w:pStyle w:val="Default"/>
        <w:spacing w:line="276" w:lineRule="auto"/>
        <w:ind w:firstLine="567"/>
        <w:rPr>
          <w:rFonts w:ascii="Times New Roman" w:hAnsi="Times New Roman" w:cs="Times New Roman"/>
        </w:rPr>
      </w:pPr>
      <w:r w:rsidRPr="00596B2C">
        <w:rPr>
          <w:rFonts w:ascii="Times New Roman" w:hAnsi="Times New Roman" w:cs="Times New Roman"/>
        </w:rPr>
        <w:t>3. Постановления Прави</w:t>
      </w:r>
      <w:r>
        <w:rPr>
          <w:rFonts w:ascii="Times New Roman" w:hAnsi="Times New Roman" w:cs="Times New Roman"/>
        </w:rPr>
        <w:t xml:space="preserve">тельства РФ от 25.01.2011 №18 </w:t>
      </w:r>
      <w:r w:rsidRPr="00596B2C">
        <w:rPr>
          <w:rFonts w:ascii="Times New Roman" w:hAnsi="Times New Roman" w:cs="Times New Roman"/>
        </w:rPr>
        <w:t>«Об утверждении Правил установления требований энергетической эффективности для зданий, строений, сооружений и требований к правилам определения класса энергетической эффективности многоквартирных домов», предусматривающих поэтапное снижение нормативов теплопотребления.</w:t>
      </w:r>
    </w:p>
    <w:p w:rsidR="00B44444" w:rsidRPr="00F343A0" w:rsidRDefault="00B44444" w:rsidP="00B44444">
      <w:pPr>
        <w:spacing w:before="120" w:after="0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4"/>
          <w:szCs w:val="24"/>
        </w:rPr>
        <w:t>Перспективные варианты развития схемы теплоснабжения города Стерлитамака представлены в Книге 5 «</w:t>
      </w:r>
      <w:r w:rsidRPr="00D04F6D">
        <w:rPr>
          <w:rFonts w:ascii="Times New Roman" w:hAnsi="Times New Roman" w:cs="Times New Roman"/>
          <w:sz w:val="24"/>
          <w:szCs w:val="24"/>
        </w:rPr>
        <w:t>Мастер-план разработки вариантов р</w:t>
      </w:r>
      <w:r w:rsidR="00B5246F">
        <w:rPr>
          <w:rFonts w:ascii="Times New Roman" w:hAnsi="Times New Roman" w:cs="Times New Roman"/>
          <w:sz w:val="24"/>
          <w:szCs w:val="24"/>
        </w:rPr>
        <w:t>азвития схемы теплоснабжения г</w:t>
      </w:r>
      <w:proofErr w:type="gramStart"/>
      <w:r w:rsidR="00B5246F">
        <w:rPr>
          <w:rFonts w:ascii="Times New Roman" w:hAnsi="Times New Roman" w:cs="Times New Roman"/>
          <w:sz w:val="24"/>
          <w:szCs w:val="24"/>
        </w:rPr>
        <w:t>.</w:t>
      </w:r>
      <w:r w:rsidRPr="00D04F6D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D04F6D">
        <w:rPr>
          <w:rFonts w:ascii="Times New Roman" w:hAnsi="Times New Roman" w:cs="Times New Roman"/>
          <w:sz w:val="24"/>
          <w:szCs w:val="24"/>
        </w:rPr>
        <w:t>терлитамака»</w:t>
      </w:r>
    </w:p>
    <w:p w:rsidR="00B46042" w:rsidRDefault="00B46042">
      <w:pPr>
        <w:rPr>
          <w:rStyle w:val="FontStyle58"/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Style w:val="FontStyle58"/>
          <w:rFonts w:ascii="Times New Roman" w:hAnsi="Times New Roman" w:cs="Times New Roman"/>
          <w:sz w:val="24"/>
        </w:rPr>
        <w:br w:type="page"/>
      </w:r>
    </w:p>
    <w:p w:rsidR="00B46042" w:rsidRPr="006751A9" w:rsidRDefault="00B46042" w:rsidP="00B46042">
      <w:pPr>
        <w:pStyle w:val="Style15"/>
        <w:widowControl/>
        <w:spacing w:line="276" w:lineRule="auto"/>
        <w:ind w:firstLine="571"/>
        <w:jc w:val="left"/>
        <w:rPr>
          <w:rStyle w:val="FontStyle58"/>
          <w:rFonts w:ascii="Times New Roman" w:hAnsi="Times New Roman" w:cs="Times New Roman"/>
          <w:sz w:val="24"/>
        </w:rPr>
      </w:pPr>
      <w:r>
        <w:rPr>
          <w:rStyle w:val="FontStyle58"/>
          <w:rFonts w:ascii="Times New Roman" w:hAnsi="Times New Roman" w:cs="Times New Roman"/>
          <w:sz w:val="24"/>
        </w:rPr>
        <w:lastRenderedPageBreak/>
        <w:t>Подключение перспективных потребителей, с разделением по районам, к</w:t>
      </w:r>
      <w:r w:rsidRPr="006751A9">
        <w:rPr>
          <w:rStyle w:val="FontStyle58"/>
          <w:rFonts w:ascii="Times New Roman" w:hAnsi="Times New Roman" w:cs="Times New Roman"/>
          <w:sz w:val="24"/>
        </w:rPr>
        <w:t xml:space="preserve"> источникам теплоснабжения города Стерлитамак</w:t>
      </w:r>
      <w:r>
        <w:rPr>
          <w:rStyle w:val="FontStyle58"/>
          <w:rFonts w:ascii="Times New Roman" w:hAnsi="Times New Roman" w:cs="Times New Roman"/>
          <w:sz w:val="24"/>
        </w:rPr>
        <w:t>,</w:t>
      </w:r>
      <w:r w:rsidRPr="006751A9">
        <w:rPr>
          <w:rStyle w:val="FontStyle58"/>
          <w:rFonts w:ascii="Times New Roman" w:hAnsi="Times New Roman" w:cs="Times New Roman"/>
          <w:sz w:val="24"/>
        </w:rPr>
        <w:t xml:space="preserve"> представлено в таблице </w:t>
      </w:r>
      <w:r>
        <w:rPr>
          <w:rStyle w:val="FontStyle58"/>
          <w:rFonts w:ascii="Times New Roman" w:hAnsi="Times New Roman" w:cs="Times New Roman"/>
          <w:sz w:val="24"/>
        </w:rPr>
        <w:t>1</w:t>
      </w:r>
      <w:r w:rsidRPr="006751A9">
        <w:rPr>
          <w:rStyle w:val="FontStyle58"/>
          <w:rFonts w:ascii="Times New Roman" w:hAnsi="Times New Roman" w:cs="Times New Roman"/>
          <w:sz w:val="24"/>
        </w:rPr>
        <w:t>.</w:t>
      </w:r>
      <w:r w:rsidR="001F5B05">
        <w:rPr>
          <w:rStyle w:val="FontStyle58"/>
          <w:rFonts w:ascii="Times New Roman" w:hAnsi="Times New Roman" w:cs="Times New Roman"/>
          <w:sz w:val="24"/>
        </w:rPr>
        <w:t>8</w:t>
      </w:r>
      <w:r w:rsidRPr="006751A9">
        <w:rPr>
          <w:rStyle w:val="FontStyle58"/>
          <w:rFonts w:ascii="Times New Roman" w:hAnsi="Times New Roman" w:cs="Times New Roman"/>
          <w:sz w:val="24"/>
        </w:rPr>
        <w:t>.</w:t>
      </w:r>
    </w:p>
    <w:p w:rsidR="001F5B05" w:rsidRPr="006F2C62" w:rsidRDefault="001F5B05" w:rsidP="001F5B05">
      <w:pPr>
        <w:pStyle w:val="af0"/>
        <w:keepNext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8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6495" w:type="dxa"/>
        <w:jc w:val="center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55"/>
        <w:gridCol w:w="3440"/>
      </w:tblGrid>
      <w:tr w:rsidR="0059462C" w:rsidRPr="00B6047E" w:rsidTr="0059462C">
        <w:trPr>
          <w:trHeight w:val="793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Название микрорайона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Перспективный источник теплоснабжения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.Ш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ах-Тау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Краснознаменский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Железнодорожный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.М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ихайловский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оветский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.А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шкадарский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.Ю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жный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.К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омсомольский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.Н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ахимовский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Ленинский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.У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ральский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 Курчатовский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.К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оммунистический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.С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олнечный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.Р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аевский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.З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ападный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noWrap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.Ю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го-Западный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кв</w:t>
            </w:r>
            <w:proofErr w:type="gram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.О</w:t>
            </w:r>
            <w:proofErr w:type="gram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традовка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vMerge w:val="restart"/>
            <w:shd w:val="clear" w:color="auto" w:fill="auto"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адужный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БМК (Вариант 1)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vMerge/>
            <w:shd w:val="clear" w:color="auto" w:fill="auto"/>
            <w:vAlign w:val="center"/>
            <w:hideMark/>
          </w:tcPr>
          <w:p w:rsidR="0059462C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Ново-Стерлитамакская</w:t>
            </w:r>
            <w:proofErr w:type="spellEnd"/>
            <w:r w:rsidRPr="00B6047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ТЭЦ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(Вариант 2)</w:t>
            </w:r>
          </w:p>
        </w:tc>
      </w:tr>
      <w:tr w:rsidR="0059462C" w:rsidRPr="00B6047E" w:rsidTr="0059462C">
        <w:trPr>
          <w:trHeight w:val="350"/>
          <w:jc w:val="center"/>
        </w:trPr>
        <w:tc>
          <w:tcPr>
            <w:tcW w:w="3055" w:type="dxa"/>
            <w:shd w:val="clear" w:color="auto" w:fill="auto"/>
            <w:vAlign w:val="center"/>
            <w:hideMark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мкр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рибрежный</w:t>
            </w:r>
            <w:proofErr w:type="spellEnd"/>
          </w:p>
        </w:tc>
        <w:tc>
          <w:tcPr>
            <w:tcW w:w="3440" w:type="dxa"/>
            <w:shd w:val="clear" w:color="auto" w:fill="auto"/>
            <w:vAlign w:val="center"/>
          </w:tcPr>
          <w:p w:rsidR="0059462C" w:rsidRPr="00B6047E" w:rsidRDefault="0059462C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</w:tr>
    </w:tbl>
    <w:p w:rsidR="00E3044B" w:rsidRPr="00686714" w:rsidRDefault="00E3044B" w:rsidP="00E3044B">
      <w:pPr>
        <w:spacing w:before="240" w:after="120"/>
        <w:ind w:firstLine="567"/>
        <w:rPr>
          <w:rFonts w:ascii="Times New Roman" w:hAnsi="Times New Roman" w:cs="Times New Roman"/>
          <w:sz w:val="24"/>
          <w:szCs w:val="24"/>
        </w:rPr>
      </w:pPr>
      <w:r w:rsidRPr="00686714">
        <w:rPr>
          <w:rFonts w:ascii="Times New Roman" w:hAnsi="Times New Roman" w:cs="Times New Roman"/>
          <w:sz w:val="24"/>
          <w:szCs w:val="24"/>
        </w:rPr>
        <w:t xml:space="preserve">Как видно из представленной выше таблицы все перспективные объемы тепловой энергии будут подключены к </w:t>
      </w:r>
      <w:r w:rsidR="00B05AF5">
        <w:rPr>
          <w:rFonts w:ascii="Times New Roman" w:hAnsi="Times New Roman" w:cs="Times New Roman"/>
          <w:sz w:val="24"/>
          <w:szCs w:val="24"/>
        </w:rPr>
        <w:t>4</w:t>
      </w:r>
      <w:r w:rsidRPr="00686714">
        <w:rPr>
          <w:rFonts w:ascii="Times New Roman" w:hAnsi="Times New Roman" w:cs="Times New Roman"/>
          <w:sz w:val="24"/>
          <w:szCs w:val="24"/>
        </w:rPr>
        <w:t xml:space="preserve"> источникам теплоснабжения, а именно: </w:t>
      </w:r>
      <w:proofErr w:type="spellStart"/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Стерлитамакская</w:t>
      </w:r>
      <w:proofErr w:type="spellEnd"/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ТЭЦ, </w:t>
      </w:r>
      <w:proofErr w:type="spellStart"/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Ново-Стерлитамакская</w:t>
      </w:r>
      <w:proofErr w:type="spellEnd"/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ТЭЦ</w:t>
      </w:r>
      <w:r w:rsidR="0084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КЦ-7</w:t>
      </w:r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r w:rsidR="00CA0897"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МК-6</w:t>
      </w:r>
      <w:r w:rsidR="00CA08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r w:rsidR="00CA08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CA0897"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отельн</w:t>
      </w:r>
      <w:r w:rsidR="00CA08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ой</w:t>
      </w:r>
      <w:r w:rsidR="00CA0897"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="00CA0897"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Шах-Тау</w:t>
      </w:r>
      <w:proofErr w:type="spellEnd"/>
      <w:r w:rsidRPr="0068671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B46042" w:rsidRPr="00482F56" w:rsidRDefault="00B46042" w:rsidP="00482F56">
      <w:pPr>
        <w:pStyle w:val="11"/>
        <w:tabs>
          <w:tab w:val="left" w:pos="993"/>
        </w:tabs>
        <w:spacing w:before="0" w:after="0" w:line="276" w:lineRule="auto"/>
        <w:ind w:left="720"/>
        <w:rPr>
          <w:sz w:val="22"/>
        </w:rPr>
        <w:sectPr w:rsidR="00B46042" w:rsidRPr="00482F56" w:rsidSect="00D1356B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B44444" w:rsidRDefault="00B44444" w:rsidP="00B44444">
      <w:pPr>
        <w:spacing w:after="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6" w:name="_Toc356459893"/>
      <w:r w:rsidRPr="00D04F6D">
        <w:rPr>
          <w:rFonts w:ascii="Times New Roman" w:hAnsi="Times New Roman" w:cs="Times New Roman"/>
          <w:sz w:val="24"/>
          <w:szCs w:val="24"/>
        </w:rPr>
        <w:lastRenderedPageBreak/>
        <w:t xml:space="preserve">Перспективное </w:t>
      </w:r>
      <w:r w:rsidRPr="00D04F6D">
        <w:rPr>
          <w:rFonts w:ascii="Times New Roman" w:hAnsi="Times New Roman" w:cs="Times New Roman"/>
          <w:color w:val="000000" w:themeColor="text1"/>
          <w:sz w:val="24"/>
          <w:szCs w:val="24"/>
        </w:rPr>
        <w:t>потребление тепловой энергии с учетом перспективного строительства и перспективного переключения источников теплоснабжения по 3 вариантам представлено в таблицах 1.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Pr="00D04F6D">
        <w:rPr>
          <w:rFonts w:ascii="Times New Roman" w:hAnsi="Times New Roman" w:cs="Times New Roman"/>
          <w:color w:val="000000" w:themeColor="text1"/>
          <w:sz w:val="24"/>
          <w:szCs w:val="24"/>
        </w:rPr>
        <w:t>-1.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11</w:t>
      </w:r>
      <w:r w:rsidRPr="00D04F6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44444" w:rsidRDefault="00B44444" w:rsidP="00CB010B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4F6D">
        <w:rPr>
          <w:rFonts w:ascii="Times New Roman" w:hAnsi="Times New Roman" w:cs="Times New Roman"/>
          <w:b/>
          <w:sz w:val="24"/>
          <w:szCs w:val="24"/>
          <w:u w:val="single"/>
        </w:rPr>
        <w:t>Вариант 1</w:t>
      </w:r>
    </w:p>
    <w:p w:rsidR="00B44444" w:rsidRPr="006F2C62" w:rsidRDefault="00B44444" w:rsidP="00CB010B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9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213" w:type="dxa"/>
        <w:tblInd w:w="-34" w:type="dxa"/>
        <w:shd w:val="clear" w:color="auto" w:fill="FFFFFF"/>
        <w:tblLayout w:type="fixed"/>
        <w:tblLook w:val="04A0"/>
      </w:tblPr>
      <w:tblGrid>
        <w:gridCol w:w="2481"/>
        <w:gridCol w:w="1395"/>
        <w:gridCol w:w="1294"/>
        <w:gridCol w:w="1342"/>
        <w:gridCol w:w="1861"/>
        <w:gridCol w:w="1709"/>
        <w:gridCol w:w="1709"/>
        <w:gridCol w:w="1709"/>
        <w:gridCol w:w="1713"/>
      </w:tblGrid>
      <w:tr w:rsidR="00B44444" w:rsidRPr="00276689" w:rsidTr="00B44444">
        <w:trPr>
          <w:trHeight w:val="313"/>
        </w:trPr>
        <w:tc>
          <w:tcPr>
            <w:tcW w:w="248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273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потребление тепловой энергии, Гкал</w:t>
            </w:r>
            <w:r>
              <w:rPr>
                <w:rFonts w:ascii="Times New Roman" w:hAnsi="Times New Roman" w:cs="Times New Roman"/>
                <w:color w:val="000000"/>
              </w:rPr>
              <w:t>/год</w:t>
            </w:r>
          </w:p>
        </w:tc>
      </w:tr>
      <w:tr w:rsidR="00B44444" w:rsidRPr="00276689" w:rsidTr="00B44444">
        <w:trPr>
          <w:trHeight w:val="745"/>
        </w:trPr>
        <w:tc>
          <w:tcPr>
            <w:tcW w:w="248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76689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2018-2023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2023-2028</w:t>
            </w:r>
          </w:p>
        </w:tc>
      </w:tr>
      <w:tr w:rsidR="00B44444" w:rsidRPr="00276689" w:rsidTr="00B44444">
        <w:trPr>
          <w:trHeight w:val="405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861100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908220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978900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1059004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1143820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1238060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1332300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1299100</w:t>
            </w:r>
          </w:p>
        </w:tc>
      </w:tr>
      <w:tr w:rsidR="00B44444" w:rsidRPr="00276689" w:rsidTr="00B44444">
        <w:trPr>
          <w:trHeight w:val="411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1072980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1080260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1094820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1109380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1116660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1131220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1145780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D04F6D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04F6D">
              <w:rPr>
                <w:rFonts w:ascii="Times New Roman" w:hAnsi="Times New Roman" w:cs="Times New Roman"/>
                <w:color w:val="000000"/>
              </w:rPr>
              <w:t>1515331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213838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237273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276330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307577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338823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354446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370069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370069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7455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513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15008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9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2744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21876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23299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25432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27850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30410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33255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36100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37600</w:t>
            </w:r>
          </w:p>
        </w:tc>
      </w:tr>
    </w:tbl>
    <w:p w:rsidR="00B44444" w:rsidRPr="000B34A9" w:rsidRDefault="00B44444" w:rsidP="00B44444">
      <w:pPr>
        <w:pStyle w:val="71"/>
        <w:shd w:val="clear" w:color="auto" w:fill="auto"/>
        <w:spacing w:after="0" w:line="422" w:lineRule="exact"/>
        <w:ind w:left="580"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B44444" w:rsidRPr="000B34A9" w:rsidSect="00B44444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B44444" w:rsidRPr="000B34A9" w:rsidRDefault="00B44444" w:rsidP="00542994">
      <w:pPr>
        <w:pStyle w:val="71"/>
        <w:shd w:val="clear" w:color="auto" w:fill="auto"/>
        <w:spacing w:before="240" w:after="0" w:line="276" w:lineRule="auto"/>
        <w:ind w:right="23" w:firstLine="578"/>
        <w:jc w:val="left"/>
        <w:rPr>
          <w:rFonts w:ascii="Times New Roman" w:hAnsi="Times New Roman" w:cs="Times New Roman"/>
          <w:sz w:val="24"/>
          <w:szCs w:val="24"/>
        </w:rPr>
      </w:pPr>
      <w:r w:rsidRPr="000B34A9">
        <w:rPr>
          <w:rStyle w:val="22"/>
          <w:rFonts w:ascii="Times New Roman" w:hAnsi="Times New Roman" w:cs="Times New Roman"/>
          <w:sz w:val="24"/>
          <w:szCs w:val="24"/>
        </w:rPr>
        <w:lastRenderedPageBreak/>
        <w:t>Прирост потребления тепловой энергии</w:t>
      </w:r>
      <w:r w:rsidRPr="00825792">
        <w:rPr>
          <w:rStyle w:val="22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22"/>
          <w:rFonts w:ascii="Times New Roman" w:hAnsi="Times New Roman" w:cs="Times New Roman"/>
          <w:sz w:val="24"/>
          <w:szCs w:val="24"/>
        </w:rPr>
        <w:t>на существующих источниках теплоснабжения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в городе </w:t>
      </w:r>
      <w:r>
        <w:rPr>
          <w:rStyle w:val="22"/>
          <w:rFonts w:ascii="Times New Roman" w:hAnsi="Times New Roman" w:cs="Times New Roman"/>
          <w:sz w:val="24"/>
          <w:szCs w:val="24"/>
        </w:rPr>
        <w:t>Стерлитамаке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к 202</w:t>
      </w:r>
      <w:r>
        <w:rPr>
          <w:rStyle w:val="22"/>
          <w:rFonts w:ascii="Times New Roman" w:hAnsi="Times New Roman" w:cs="Times New Roman"/>
          <w:sz w:val="24"/>
          <w:szCs w:val="24"/>
        </w:rPr>
        <w:t>8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году по сравнению с 201</w:t>
      </w:r>
      <w:r>
        <w:rPr>
          <w:rStyle w:val="22"/>
          <w:rFonts w:ascii="Times New Roman" w:hAnsi="Times New Roman" w:cs="Times New Roman"/>
          <w:sz w:val="24"/>
          <w:szCs w:val="24"/>
        </w:rPr>
        <w:t>2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годом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прогнозируется на уровне </w:t>
      </w:r>
      <w:r>
        <w:rPr>
          <w:rStyle w:val="22"/>
          <w:rFonts w:ascii="Times New Roman" w:hAnsi="Times New Roman" w:cs="Times New Roman"/>
          <w:sz w:val="24"/>
          <w:szCs w:val="24"/>
        </w:rPr>
        <w:t>48,49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%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и составит 1052305 Гкал/год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. В общем теплопотреблении города основным видом теплопотребления остается отопление.</w:t>
      </w:r>
    </w:p>
    <w:p w:rsidR="00B44444" w:rsidRPr="000B34A9" w:rsidRDefault="00B44444" w:rsidP="00542994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теплопотребления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, </w:t>
      </w:r>
      <w:proofErr w:type="spellStart"/>
      <w:r w:rsidRPr="00A0182B">
        <w:rPr>
          <w:color w:val="000000"/>
          <w:sz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</w:t>
      </w:r>
      <w:r w:rsidR="00542994">
        <w:rPr>
          <w:spacing w:val="0"/>
          <w:sz w:val="24"/>
          <w:szCs w:val="24"/>
        </w:rPr>
        <w:t>МК-6 (</w:t>
      </w:r>
      <w:r>
        <w:rPr>
          <w:spacing w:val="0"/>
          <w:sz w:val="24"/>
          <w:szCs w:val="24"/>
        </w:rPr>
        <w:t xml:space="preserve">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="00542994">
        <w:rPr>
          <w:spacing w:val="0"/>
          <w:sz w:val="24"/>
          <w:szCs w:val="24"/>
        </w:rPr>
        <w:t>)</w:t>
      </w:r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</w:p>
    <w:p w:rsidR="00B44444" w:rsidRDefault="00B44444" w:rsidP="00B44444">
      <w:pPr>
        <w:rPr>
          <w:sz w:val="24"/>
          <w:szCs w:val="24"/>
        </w:rPr>
        <w:sectPr w:rsidR="00B44444" w:rsidSect="00B44444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B44444" w:rsidRPr="00D04F6D" w:rsidRDefault="00B44444" w:rsidP="00B4444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4F6D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:rsidR="00B44444" w:rsidRPr="006F2C62" w:rsidRDefault="00B44444" w:rsidP="00B44444">
      <w:pPr>
        <w:pStyle w:val="af0"/>
        <w:keepNext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10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213" w:type="dxa"/>
        <w:tblInd w:w="-34" w:type="dxa"/>
        <w:shd w:val="clear" w:color="auto" w:fill="FFFFFF"/>
        <w:tblLayout w:type="fixed"/>
        <w:tblLook w:val="04A0"/>
      </w:tblPr>
      <w:tblGrid>
        <w:gridCol w:w="2481"/>
        <w:gridCol w:w="1395"/>
        <w:gridCol w:w="1294"/>
        <w:gridCol w:w="1342"/>
        <w:gridCol w:w="1861"/>
        <w:gridCol w:w="1709"/>
        <w:gridCol w:w="1709"/>
        <w:gridCol w:w="1709"/>
        <w:gridCol w:w="1713"/>
      </w:tblGrid>
      <w:tr w:rsidR="00B44444" w:rsidRPr="00276689" w:rsidTr="00B44444">
        <w:trPr>
          <w:trHeight w:val="313"/>
        </w:trPr>
        <w:tc>
          <w:tcPr>
            <w:tcW w:w="248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273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потребление тепловой энергии, Гкал</w:t>
            </w:r>
            <w:r>
              <w:rPr>
                <w:rFonts w:ascii="Times New Roman" w:hAnsi="Times New Roman" w:cs="Times New Roman"/>
                <w:color w:val="000000"/>
              </w:rPr>
              <w:t>/год</w:t>
            </w:r>
          </w:p>
        </w:tc>
      </w:tr>
      <w:tr w:rsidR="00B44444" w:rsidRPr="00276689" w:rsidTr="00B44444">
        <w:trPr>
          <w:trHeight w:val="745"/>
        </w:trPr>
        <w:tc>
          <w:tcPr>
            <w:tcW w:w="248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76689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2018-2023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2023-2028</w:t>
            </w:r>
          </w:p>
        </w:tc>
      </w:tr>
      <w:tr w:rsidR="00B44444" w:rsidRPr="00276689" w:rsidTr="00B44444">
        <w:trPr>
          <w:trHeight w:val="405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861100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908220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978900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1059004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1143820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1238060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1332300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1299100</w:t>
            </w:r>
          </w:p>
        </w:tc>
      </w:tr>
      <w:tr w:rsidR="00B44444" w:rsidRPr="00276689" w:rsidTr="00B44444">
        <w:trPr>
          <w:trHeight w:val="411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1072980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1101879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1159677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1217475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1246374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1304172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1361970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1731521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213838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237273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276330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307577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338823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354446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370069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370069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7455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513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15008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9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2744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21876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23299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25432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27850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30410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33255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36100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37600</w:t>
            </w:r>
          </w:p>
        </w:tc>
      </w:tr>
    </w:tbl>
    <w:p w:rsidR="00B44444" w:rsidRPr="000B34A9" w:rsidRDefault="00B44444" w:rsidP="00B44444">
      <w:pPr>
        <w:pStyle w:val="71"/>
        <w:shd w:val="clear" w:color="auto" w:fill="auto"/>
        <w:spacing w:after="0" w:line="422" w:lineRule="exact"/>
        <w:ind w:left="580"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B44444" w:rsidRPr="000B34A9" w:rsidSect="00B44444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B44444" w:rsidRPr="000B34A9" w:rsidRDefault="00B44444" w:rsidP="00542994">
      <w:pPr>
        <w:pStyle w:val="71"/>
        <w:shd w:val="clear" w:color="auto" w:fill="auto"/>
        <w:spacing w:before="240" w:after="0" w:line="276" w:lineRule="auto"/>
        <w:ind w:right="23" w:firstLine="578"/>
        <w:jc w:val="left"/>
        <w:rPr>
          <w:rFonts w:ascii="Times New Roman" w:hAnsi="Times New Roman" w:cs="Times New Roman"/>
          <w:sz w:val="24"/>
          <w:szCs w:val="24"/>
        </w:rPr>
      </w:pPr>
      <w:r w:rsidRPr="000B34A9">
        <w:rPr>
          <w:rStyle w:val="22"/>
          <w:rFonts w:ascii="Times New Roman" w:hAnsi="Times New Roman" w:cs="Times New Roman"/>
          <w:sz w:val="24"/>
          <w:szCs w:val="24"/>
        </w:rPr>
        <w:lastRenderedPageBreak/>
        <w:t xml:space="preserve">Прирост потребления тепловой энергии </w:t>
      </w:r>
      <w:r>
        <w:rPr>
          <w:rStyle w:val="22"/>
          <w:rFonts w:ascii="Times New Roman" w:hAnsi="Times New Roman" w:cs="Times New Roman"/>
          <w:sz w:val="24"/>
          <w:szCs w:val="24"/>
        </w:rPr>
        <w:t>на существующих источниках теплоснабжения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в городе </w:t>
      </w:r>
      <w:r>
        <w:rPr>
          <w:rStyle w:val="22"/>
          <w:rFonts w:ascii="Times New Roman" w:hAnsi="Times New Roman" w:cs="Times New Roman"/>
          <w:sz w:val="24"/>
          <w:szCs w:val="24"/>
        </w:rPr>
        <w:t>Стерлитамаке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к 202</w:t>
      </w:r>
      <w:r>
        <w:rPr>
          <w:rStyle w:val="22"/>
          <w:rFonts w:ascii="Times New Roman" w:hAnsi="Times New Roman" w:cs="Times New Roman"/>
          <w:sz w:val="24"/>
          <w:szCs w:val="24"/>
        </w:rPr>
        <w:t>8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году по сравнению с 201</w:t>
      </w:r>
      <w:r>
        <w:rPr>
          <w:rStyle w:val="22"/>
          <w:rFonts w:ascii="Times New Roman" w:hAnsi="Times New Roman" w:cs="Times New Roman"/>
          <w:sz w:val="24"/>
          <w:szCs w:val="24"/>
        </w:rPr>
        <w:t>2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годом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прогнозируется на уровне </w:t>
      </w:r>
      <w:r>
        <w:rPr>
          <w:rStyle w:val="22"/>
          <w:rFonts w:ascii="Times New Roman" w:hAnsi="Times New Roman" w:cs="Times New Roman"/>
          <w:sz w:val="24"/>
          <w:szCs w:val="24"/>
        </w:rPr>
        <w:t>58,46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%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и составит 1268495 Гкал/год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. В общем теплопотреблении города основным видом теплопотребления остается отопление.</w:t>
      </w:r>
    </w:p>
    <w:p w:rsidR="00B44444" w:rsidRPr="000B34A9" w:rsidRDefault="00B44444" w:rsidP="00542994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теплопотребления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, </w:t>
      </w:r>
      <w:proofErr w:type="spellStart"/>
      <w:r w:rsidRPr="00A0182B">
        <w:rPr>
          <w:color w:val="000000"/>
          <w:sz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</w:t>
      </w:r>
      <w:r w:rsidR="00542994">
        <w:rPr>
          <w:spacing w:val="0"/>
          <w:sz w:val="24"/>
          <w:szCs w:val="24"/>
        </w:rPr>
        <w:t>МК-6 (</w:t>
      </w:r>
      <w:r>
        <w:rPr>
          <w:spacing w:val="0"/>
          <w:sz w:val="24"/>
          <w:szCs w:val="24"/>
        </w:rPr>
        <w:t xml:space="preserve">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="00542994">
        <w:rPr>
          <w:spacing w:val="0"/>
          <w:sz w:val="24"/>
          <w:szCs w:val="24"/>
        </w:rPr>
        <w:t>)</w:t>
      </w:r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</w:p>
    <w:p w:rsidR="00B44444" w:rsidRDefault="00B44444" w:rsidP="00B44444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B44444" w:rsidRDefault="00B44444" w:rsidP="00B4444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  <w:sectPr w:rsidR="00B44444" w:rsidSect="00B44444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B44444" w:rsidRDefault="00B44444" w:rsidP="00B44444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04F6D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</w:t>
      </w:r>
    </w:p>
    <w:p w:rsidR="00B44444" w:rsidRPr="006F2C62" w:rsidRDefault="00B44444" w:rsidP="00B44444">
      <w:pPr>
        <w:pStyle w:val="af0"/>
        <w:keepNext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11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213" w:type="dxa"/>
        <w:tblInd w:w="-34" w:type="dxa"/>
        <w:shd w:val="clear" w:color="auto" w:fill="FFFFFF"/>
        <w:tblLayout w:type="fixed"/>
        <w:tblLook w:val="04A0"/>
      </w:tblPr>
      <w:tblGrid>
        <w:gridCol w:w="2481"/>
        <w:gridCol w:w="1395"/>
        <w:gridCol w:w="1294"/>
        <w:gridCol w:w="1342"/>
        <w:gridCol w:w="1861"/>
        <w:gridCol w:w="1709"/>
        <w:gridCol w:w="1709"/>
        <w:gridCol w:w="1709"/>
        <w:gridCol w:w="1713"/>
      </w:tblGrid>
      <w:tr w:rsidR="00B44444" w:rsidRPr="00276689" w:rsidTr="00B44444">
        <w:trPr>
          <w:trHeight w:val="313"/>
        </w:trPr>
        <w:tc>
          <w:tcPr>
            <w:tcW w:w="248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2732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потребление тепловой энергии, Гкал</w:t>
            </w:r>
            <w:r>
              <w:rPr>
                <w:rFonts w:ascii="Times New Roman" w:hAnsi="Times New Roman" w:cs="Times New Roman"/>
                <w:color w:val="000000"/>
              </w:rPr>
              <w:t>/год</w:t>
            </w:r>
          </w:p>
        </w:tc>
      </w:tr>
      <w:tr w:rsidR="00B44444" w:rsidRPr="00276689" w:rsidTr="00B44444">
        <w:trPr>
          <w:trHeight w:val="745"/>
        </w:trPr>
        <w:tc>
          <w:tcPr>
            <w:tcW w:w="248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9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76689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2018-2023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2023-2028</w:t>
            </w:r>
          </w:p>
        </w:tc>
      </w:tr>
      <w:tr w:rsidR="00B44444" w:rsidRPr="00276689" w:rsidTr="00B44444">
        <w:trPr>
          <w:trHeight w:val="405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861100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910466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984516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1068438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1157298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1256030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1354763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1321563</w:t>
            </w:r>
          </w:p>
        </w:tc>
      </w:tr>
      <w:tr w:rsidR="00B44444" w:rsidRPr="00276689" w:rsidTr="00B44444">
        <w:trPr>
          <w:trHeight w:val="411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1072980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1101879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1159677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1217475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1246374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1304172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1361970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1731521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213838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233903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267345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294099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320852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334229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347606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825792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25792">
              <w:rPr>
                <w:rFonts w:ascii="Times New Roman" w:hAnsi="Times New Roman" w:cs="Times New Roman"/>
                <w:color w:val="000000"/>
              </w:rPr>
              <w:t>347606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7455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7455</w:t>
            </w:r>
          </w:p>
        </w:tc>
        <w:tc>
          <w:tcPr>
            <w:tcW w:w="5131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15008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15008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B44444" w:rsidRPr="00276689" w:rsidTr="00B44444">
        <w:trPr>
          <w:trHeight w:val="9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1079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338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729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363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2744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</w:rPr>
              <w:t>2744</w:t>
            </w:r>
          </w:p>
        </w:tc>
        <w:tc>
          <w:tcPr>
            <w:tcW w:w="68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276689" w:rsidTr="00B44444">
        <w:trPr>
          <w:trHeight w:val="313"/>
        </w:trPr>
        <w:tc>
          <w:tcPr>
            <w:tcW w:w="248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3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21876</w:t>
            </w:r>
          </w:p>
        </w:tc>
        <w:tc>
          <w:tcPr>
            <w:tcW w:w="12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23299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25432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27850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30410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33255</w:t>
            </w:r>
          </w:p>
        </w:tc>
        <w:tc>
          <w:tcPr>
            <w:tcW w:w="1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36100</w:t>
            </w:r>
          </w:p>
        </w:tc>
        <w:tc>
          <w:tcPr>
            <w:tcW w:w="17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CA34EB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>37600</w:t>
            </w:r>
          </w:p>
        </w:tc>
      </w:tr>
    </w:tbl>
    <w:p w:rsidR="00B44444" w:rsidRPr="000B34A9" w:rsidRDefault="00B44444" w:rsidP="00B44444">
      <w:pPr>
        <w:pStyle w:val="71"/>
        <w:shd w:val="clear" w:color="auto" w:fill="auto"/>
        <w:spacing w:after="0" w:line="422" w:lineRule="exact"/>
        <w:ind w:left="580" w:right="20" w:firstLine="0"/>
        <w:jc w:val="left"/>
        <w:rPr>
          <w:rStyle w:val="22"/>
          <w:rFonts w:ascii="Times New Roman" w:hAnsi="Times New Roman" w:cs="Times New Roman"/>
          <w:sz w:val="24"/>
          <w:szCs w:val="24"/>
        </w:rPr>
        <w:sectPr w:rsidR="00B44444" w:rsidRPr="000B34A9" w:rsidSect="00B44444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B44444" w:rsidRPr="000B34A9" w:rsidRDefault="00B44444" w:rsidP="00542994">
      <w:pPr>
        <w:pStyle w:val="71"/>
        <w:shd w:val="clear" w:color="auto" w:fill="auto"/>
        <w:spacing w:before="240" w:after="0" w:line="276" w:lineRule="auto"/>
        <w:ind w:right="23" w:firstLine="578"/>
        <w:jc w:val="left"/>
        <w:rPr>
          <w:rFonts w:ascii="Times New Roman" w:hAnsi="Times New Roman" w:cs="Times New Roman"/>
          <w:sz w:val="24"/>
          <w:szCs w:val="24"/>
        </w:rPr>
      </w:pPr>
      <w:r w:rsidRPr="000B34A9">
        <w:rPr>
          <w:rStyle w:val="22"/>
          <w:rFonts w:ascii="Times New Roman" w:hAnsi="Times New Roman" w:cs="Times New Roman"/>
          <w:sz w:val="24"/>
          <w:szCs w:val="24"/>
        </w:rPr>
        <w:lastRenderedPageBreak/>
        <w:t>Прирост потребления тепловой энергии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на существующих источниках теплоснабжения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в городе </w:t>
      </w:r>
      <w:r>
        <w:rPr>
          <w:rStyle w:val="22"/>
          <w:rFonts w:ascii="Times New Roman" w:hAnsi="Times New Roman" w:cs="Times New Roman"/>
          <w:sz w:val="24"/>
          <w:szCs w:val="24"/>
        </w:rPr>
        <w:t>Стерлитамаке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к 202</w:t>
      </w:r>
      <w:r>
        <w:rPr>
          <w:rStyle w:val="22"/>
          <w:rFonts w:ascii="Times New Roman" w:hAnsi="Times New Roman" w:cs="Times New Roman"/>
          <w:sz w:val="24"/>
          <w:szCs w:val="24"/>
        </w:rPr>
        <w:t>8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году по сравнению с 201</w:t>
      </w:r>
      <w:r>
        <w:rPr>
          <w:rStyle w:val="22"/>
          <w:rFonts w:ascii="Times New Roman" w:hAnsi="Times New Roman" w:cs="Times New Roman"/>
          <w:sz w:val="24"/>
          <w:szCs w:val="24"/>
        </w:rPr>
        <w:t>2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 годом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 xml:space="preserve">прогнозируется на уровне </w:t>
      </w:r>
      <w:r>
        <w:rPr>
          <w:rStyle w:val="22"/>
          <w:rFonts w:ascii="Times New Roman" w:hAnsi="Times New Roman" w:cs="Times New Roman"/>
          <w:sz w:val="24"/>
          <w:szCs w:val="24"/>
        </w:rPr>
        <w:t>58,46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%</w:t>
      </w:r>
      <w:r>
        <w:rPr>
          <w:rStyle w:val="22"/>
          <w:rFonts w:ascii="Times New Roman" w:hAnsi="Times New Roman" w:cs="Times New Roman"/>
          <w:sz w:val="24"/>
          <w:szCs w:val="24"/>
        </w:rPr>
        <w:t xml:space="preserve"> и составит 1268495 Гкал/год</w:t>
      </w:r>
      <w:r w:rsidRPr="000B34A9">
        <w:rPr>
          <w:rStyle w:val="22"/>
          <w:rFonts w:ascii="Times New Roman" w:hAnsi="Times New Roman" w:cs="Times New Roman"/>
          <w:sz w:val="24"/>
          <w:szCs w:val="24"/>
        </w:rPr>
        <w:t>. В общем теплопотреблении города основным видом теплопотребления остается отопление.</w:t>
      </w:r>
    </w:p>
    <w:p w:rsidR="00B44444" w:rsidRPr="000B34A9" w:rsidRDefault="00B44444" w:rsidP="00542994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теплопотребления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proofErr w:type="spellStart"/>
      <w:r>
        <w:rPr>
          <w:spacing w:val="0"/>
          <w:sz w:val="24"/>
          <w:szCs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 и </w:t>
      </w:r>
      <w:r w:rsidR="00542994">
        <w:rPr>
          <w:spacing w:val="0"/>
          <w:sz w:val="24"/>
          <w:szCs w:val="24"/>
        </w:rPr>
        <w:t>МК-6 (</w:t>
      </w:r>
      <w:r>
        <w:rPr>
          <w:spacing w:val="0"/>
          <w:sz w:val="24"/>
          <w:szCs w:val="24"/>
        </w:rPr>
        <w:t xml:space="preserve">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="00542994">
        <w:rPr>
          <w:spacing w:val="0"/>
          <w:sz w:val="24"/>
          <w:szCs w:val="24"/>
        </w:rPr>
        <w:t>)</w:t>
      </w:r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</w:p>
    <w:p w:rsidR="0077412B" w:rsidRDefault="0077412B" w:rsidP="00273C79">
      <w:pPr>
        <w:pStyle w:val="2"/>
        <w:sectPr w:rsidR="0077412B" w:rsidSect="0077412B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D1356B" w:rsidRPr="002E595C" w:rsidRDefault="00E95B60" w:rsidP="00273C79">
      <w:pPr>
        <w:pStyle w:val="2"/>
      </w:pPr>
      <w:bookmarkStart w:id="7" w:name="_Toc373747528"/>
      <w:r>
        <w:lastRenderedPageBreak/>
        <w:t>О</w:t>
      </w:r>
      <w:r w:rsidR="00D1356B" w:rsidRPr="002E595C">
        <w:t>бъемы потребления теплоносителя и приросты потребления теплоносителя с разделением по видам теплопотребления в каждом расчетном элементе территориального деления на каждом этапе и к окончанию планируемого периода.</w:t>
      </w:r>
      <w:bookmarkEnd w:id="6"/>
      <w:bookmarkEnd w:id="7"/>
    </w:p>
    <w:p w:rsidR="00B44444" w:rsidRDefault="00B44444" w:rsidP="00B44444">
      <w:pPr>
        <w:spacing w:before="120"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A7F4E">
        <w:rPr>
          <w:rFonts w:ascii="Times New Roman" w:hAnsi="Times New Roman" w:cs="Times New Roman"/>
          <w:sz w:val="24"/>
          <w:szCs w:val="24"/>
        </w:rPr>
        <w:t xml:space="preserve">Перспективное </w:t>
      </w:r>
      <w:r w:rsidRPr="000A7F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потребление </w:t>
      </w:r>
      <w:r w:rsidRPr="000A7F4E">
        <w:rPr>
          <w:rFonts w:ascii="Times New Roman" w:hAnsi="Times New Roman" w:cs="Times New Roman"/>
          <w:sz w:val="24"/>
          <w:szCs w:val="24"/>
        </w:rPr>
        <w:t xml:space="preserve">теплоносителя на нужды теплоснабжения и его приросты до окончания планируемого периода </w:t>
      </w:r>
      <w:r w:rsidRPr="000A7F4E">
        <w:rPr>
          <w:rFonts w:ascii="Times New Roman" w:hAnsi="Times New Roman" w:cs="Times New Roman"/>
          <w:color w:val="000000" w:themeColor="text1"/>
          <w:sz w:val="24"/>
          <w:szCs w:val="24"/>
        </w:rPr>
        <w:t>по 3 вариантам представлено в таблицах 1.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12</w:t>
      </w:r>
      <w:r w:rsidRPr="000A7F4E">
        <w:rPr>
          <w:rFonts w:ascii="Times New Roman" w:hAnsi="Times New Roman" w:cs="Times New Roman"/>
          <w:color w:val="000000" w:themeColor="text1"/>
          <w:sz w:val="24"/>
          <w:szCs w:val="24"/>
        </w:rPr>
        <w:t>-1.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14</w:t>
      </w:r>
      <w:r w:rsidRPr="000A7F4E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B44444" w:rsidRPr="000A7F4E" w:rsidRDefault="00B44444" w:rsidP="00B44444">
      <w:pPr>
        <w:pStyle w:val="af0"/>
        <w:keepNext/>
        <w:spacing w:after="0"/>
        <w:rPr>
          <w:color w:val="000000" w:themeColor="text1"/>
          <w:sz w:val="24"/>
          <w:u w:val="single"/>
        </w:rPr>
      </w:pPr>
      <w:r w:rsidRPr="000A7F4E">
        <w:rPr>
          <w:color w:val="000000" w:themeColor="text1"/>
          <w:sz w:val="24"/>
          <w:u w:val="single"/>
        </w:rPr>
        <w:t>Вариант 1</w:t>
      </w:r>
    </w:p>
    <w:p w:rsidR="00B44444" w:rsidRPr="006F2C62" w:rsidRDefault="00B44444" w:rsidP="00B44444">
      <w:pPr>
        <w:pStyle w:val="af0"/>
        <w:keepNext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12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115" w:type="dxa"/>
        <w:jc w:val="center"/>
        <w:tblInd w:w="-34" w:type="dxa"/>
        <w:shd w:val="clear" w:color="auto" w:fill="FFFFFF"/>
        <w:tblLayout w:type="fixed"/>
        <w:tblLook w:val="04A0"/>
      </w:tblPr>
      <w:tblGrid>
        <w:gridCol w:w="2278"/>
        <w:gridCol w:w="1055"/>
        <w:gridCol w:w="1057"/>
        <w:gridCol w:w="1212"/>
        <w:gridCol w:w="1389"/>
        <w:gridCol w:w="1533"/>
        <w:gridCol w:w="1676"/>
        <w:gridCol w:w="1699"/>
        <w:gridCol w:w="1533"/>
        <w:gridCol w:w="1683"/>
      </w:tblGrid>
      <w:tr w:rsidR="00B44444" w:rsidRPr="00BE59C6" w:rsidTr="00B44444">
        <w:trPr>
          <w:trHeight w:val="348"/>
          <w:jc w:val="center"/>
        </w:trPr>
        <w:tc>
          <w:tcPr>
            <w:tcW w:w="227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Вид теплоносителя</w:t>
            </w:r>
          </w:p>
        </w:tc>
        <w:tc>
          <w:tcPr>
            <w:tcW w:w="11782" w:type="dxa"/>
            <w:gridSpan w:val="8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потребление теплоносителя, т/год</w:t>
            </w:r>
          </w:p>
        </w:tc>
      </w:tr>
      <w:tr w:rsidR="00B44444" w:rsidRPr="00BE59C6" w:rsidTr="00B44444">
        <w:trPr>
          <w:trHeight w:val="696"/>
          <w:jc w:val="center"/>
        </w:trPr>
        <w:tc>
          <w:tcPr>
            <w:tcW w:w="22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59C6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2018</w:t>
            </w:r>
            <w:r>
              <w:rPr>
                <w:rFonts w:ascii="Times New Roman" w:hAnsi="Times New Roman" w:cs="Times New Roman"/>
                <w:color w:val="000000"/>
              </w:rPr>
              <w:t>-2023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202</w:t>
            </w:r>
            <w:r>
              <w:rPr>
                <w:rFonts w:ascii="Times New Roman" w:hAnsi="Times New Roman" w:cs="Times New Roman"/>
                <w:color w:val="000000"/>
              </w:rPr>
              <w:t>3-2028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ода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262707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277082,51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298645,78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323084,15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348960,08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377711,10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406462,13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396333,37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393216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395883,91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401219,73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406555,54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409223,45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414559,27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419895,09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555324,79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43719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48510,19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56495,52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62883,78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69272,04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72466,17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75660,30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75660,30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491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392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417,49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455,72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499,05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544,93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595,90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646,88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673,76</w:t>
            </w:r>
          </w:p>
        </w:tc>
      </w:tr>
    </w:tbl>
    <w:p w:rsidR="00B44444" w:rsidRPr="000B34A9" w:rsidRDefault="00B44444" w:rsidP="00B44444">
      <w:pPr>
        <w:pStyle w:val="16"/>
        <w:tabs>
          <w:tab w:val="left" w:pos="993"/>
        </w:tabs>
        <w:spacing w:before="0" w:after="0"/>
        <w:ind w:left="360"/>
        <w:rPr>
          <w:spacing w:val="0"/>
          <w:szCs w:val="28"/>
        </w:rPr>
      </w:pPr>
    </w:p>
    <w:p w:rsidR="00B44444" w:rsidRPr="000B34A9" w:rsidRDefault="00B44444" w:rsidP="008E535A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</w:t>
      </w:r>
      <w:r>
        <w:rPr>
          <w:spacing w:val="0"/>
          <w:sz w:val="24"/>
          <w:szCs w:val="24"/>
        </w:rPr>
        <w:t>потребления теплоносителя</w:t>
      </w:r>
      <w:r w:rsidRPr="000B34A9">
        <w:rPr>
          <w:spacing w:val="0"/>
          <w:sz w:val="24"/>
          <w:szCs w:val="24"/>
        </w:rPr>
        <w:t xml:space="preserve">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, </w:t>
      </w:r>
      <w:proofErr w:type="spellStart"/>
      <w:r w:rsidRPr="00A0182B">
        <w:rPr>
          <w:color w:val="000000"/>
          <w:sz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  <w:r w:rsidRPr="000B34A9">
        <w:rPr>
          <w:sz w:val="24"/>
          <w:szCs w:val="24"/>
        </w:rPr>
        <w:br w:type="page"/>
      </w:r>
    </w:p>
    <w:p w:rsidR="00B44444" w:rsidRPr="000A7F4E" w:rsidRDefault="00B44444" w:rsidP="00B44444">
      <w:pPr>
        <w:pStyle w:val="af0"/>
        <w:keepNext/>
        <w:rPr>
          <w:color w:val="000000" w:themeColor="text1"/>
          <w:sz w:val="24"/>
          <w:u w:val="single"/>
        </w:rPr>
      </w:pPr>
      <w:r w:rsidRPr="000A7F4E">
        <w:rPr>
          <w:color w:val="000000" w:themeColor="text1"/>
          <w:sz w:val="24"/>
          <w:u w:val="single"/>
        </w:rPr>
        <w:lastRenderedPageBreak/>
        <w:t>Вариант 2</w:t>
      </w:r>
    </w:p>
    <w:p w:rsidR="00B44444" w:rsidRPr="006F2C62" w:rsidRDefault="00B44444" w:rsidP="00B44444">
      <w:pPr>
        <w:pStyle w:val="af0"/>
        <w:keepNext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13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115" w:type="dxa"/>
        <w:jc w:val="center"/>
        <w:tblInd w:w="-34" w:type="dxa"/>
        <w:shd w:val="clear" w:color="auto" w:fill="FFFFFF"/>
        <w:tblLayout w:type="fixed"/>
        <w:tblLook w:val="04A0"/>
      </w:tblPr>
      <w:tblGrid>
        <w:gridCol w:w="2278"/>
        <w:gridCol w:w="1055"/>
        <w:gridCol w:w="1057"/>
        <w:gridCol w:w="1212"/>
        <w:gridCol w:w="1389"/>
        <w:gridCol w:w="1533"/>
        <w:gridCol w:w="1676"/>
        <w:gridCol w:w="1699"/>
        <w:gridCol w:w="1533"/>
        <w:gridCol w:w="1683"/>
      </w:tblGrid>
      <w:tr w:rsidR="00B44444" w:rsidRPr="00BE59C6" w:rsidTr="00B44444">
        <w:trPr>
          <w:trHeight w:val="348"/>
          <w:jc w:val="center"/>
        </w:trPr>
        <w:tc>
          <w:tcPr>
            <w:tcW w:w="227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Вид теплоносителя</w:t>
            </w:r>
          </w:p>
        </w:tc>
        <w:tc>
          <w:tcPr>
            <w:tcW w:w="11782" w:type="dxa"/>
            <w:gridSpan w:val="8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потребление теплоносителя, т/год</w:t>
            </w:r>
          </w:p>
        </w:tc>
      </w:tr>
      <w:tr w:rsidR="00B44444" w:rsidRPr="00BE59C6" w:rsidTr="00B44444">
        <w:trPr>
          <w:trHeight w:val="696"/>
          <w:jc w:val="center"/>
        </w:trPr>
        <w:tc>
          <w:tcPr>
            <w:tcW w:w="22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59C6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2018</w:t>
            </w:r>
            <w:r>
              <w:rPr>
                <w:rFonts w:ascii="Times New Roman" w:hAnsi="Times New Roman" w:cs="Times New Roman"/>
                <w:color w:val="000000"/>
              </w:rPr>
              <w:t>-2023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202</w:t>
            </w:r>
            <w:r>
              <w:rPr>
                <w:rFonts w:ascii="Times New Roman" w:hAnsi="Times New Roman" w:cs="Times New Roman"/>
                <w:color w:val="000000"/>
              </w:rPr>
              <w:t>3-2028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ода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262707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277082,51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298645,78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323084,15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348960,08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377711,10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406462,13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396333,37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393216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403806,64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424987,93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446169,22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456759,86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477941,15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499122,44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634552,15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43719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48510,19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56495,52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62883,78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69272,04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72466,17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75660,30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75660,30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491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392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417,49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455,72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499,05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544,93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595,90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646,88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673,76</w:t>
            </w:r>
          </w:p>
        </w:tc>
      </w:tr>
    </w:tbl>
    <w:p w:rsidR="00B44444" w:rsidRPr="000B34A9" w:rsidRDefault="00B44444" w:rsidP="00B44444">
      <w:pPr>
        <w:pStyle w:val="16"/>
        <w:tabs>
          <w:tab w:val="left" w:pos="993"/>
        </w:tabs>
        <w:spacing w:before="0" w:after="0"/>
        <w:ind w:left="360"/>
        <w:rPr>
          <w:spacing w:val="0"/>
          <w:szCs w:val="28"/>
        </w:rPr>
      </w:pPr>
    </w:p>
    <w:p w:rsidR="008E535A" w:rsidRDefault="00B44444" w:rsidP="008E535A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</w:t>
      </w:r>
      <w:r>
        <w:rPr>
          <w:spacing w:val="0"/>
          <w:sz w:val="24"/>
          <w:szCs w:val="24"/>
        </w:rPr>
        <w:t>потребления теплоносителя</w:t>
      </w:r>
      <w:r w:rsidRPr="000B34A9">
        <w:rPr>
          <w:spacing w:val="0"/>
          <w:sz w:val="24"/>
          <w:szCs w:val="24"/>
        </w:rPr>
        <w:t xml:space="preserve">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, </w:t>
      </w:r>
      <w:proofErr w:type="spellStart"/>
      <w:r w:rsidRPr="00A0182B">
        <w:rPr>
          <w:color w:val="000000"/>
          <w:sz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</w:p>
    <w:p w:rsidR="008E535A" w:rsidRDefault="008E535A">
      <w:pPr>
        <w:rPr>
          <w:rFonts w:ascii="Times New Roman" w:eastAsia="Times New Roman" w:hAnsi="Times New Roman" w:cs="Times New Roman"/>
          <w:spacing w:val="-5"/>
          <w:sz w:val="24"/>
          <w:szCs w:val="24"/>
        </w:rPr>
      </w:pPr>
      <w:r>
        <w:rPr>
          <w:sz w:val="24"/>
          <w:szCs w:val="24"/>
        </w:rPr>
        <w:br w:type="page"/>
      </w:r>
    </w:p>
    <w:p w:rsidR="00B44444" w:rsidRPr="000A7F4E" w:rsidRDefault="00B44444" w:rsidP="00B5246F">
      <w:pPr>
        <w:pStyle w:val="af0"/>
        <w:keepNext/>
        <w:spacing w:after="120"/>
        <w:rPr>
          <w:color w:val="000000" w:themeColor="text1"/>
          <w:sz w:val="24"/>
          <w:u w:val="single"/>
        </w:rPr>
      </w:pPr>
      <w:r w:rsidRPr="000A7F4E">
        <w:rPr>
          <w:color w:val="000000" w:themeColor="text1"/>
          <w:sz w:val="24"/>
          <w:u w:val="single"/>
        </w:rPr>
        <w:lastRenderedPageBreak/>
        <w:t xml:space="preserve">Вариант </w:t>
      </w:r>
      <w:r>
        <w:rPr>
          <w:color w:val="000000" w:themeColor="text1"/>
          <w:sz w:val="24"/>
          <w:u w:val="single"/>
        </w:rPr>
        <w:t>3</w:t>
      </w:r>
    </w:p>
    <w:p w:rsidR="00B44444" w:rsidRPr="006F2C62" w:rsidRDefault="00B44444" w:rsidP="00B5246F">
      <w:pPr>
        <w:pStyle w:val="af0"/>
        <w:keepNext/>
        <w:spacing w:after="120"/>
        <w:jc w:val="right"/>
        <w:rPr>
          <w:color w:val="000000" w:themeColor="text1"/>
          <w:sz w:val="24"/>
        </w:rPr>
      </w:pPr>
      <w:r w:rsidRPr="006F2C62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14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115" w:type="dxa"/>
        <w:jc w:val="center"/>
        <w:tblInd w:w="-34" w:type="dxa"/>
        <w:shd w:val="clear" w:color="auto" w:fill="FFFFFF"/>
        <w:tblLayout w:type="fixed"/>
        <w:tblLook w:val="04A0"/>
      </w:tblPr>
      <w:tblGrid>
        <w:gridCol w:w="2278"/>
        <w:gridCol w:w="1055"/>
        <w:gridCol w:w="1057"/>
        <w:gridCol w:w="1212"/>
        <w:gridCol w:w="1389"/>
        <w:gridCol w:w="1533"/>
        <w:gridCol w:w="1676"/>
        <w:gridCol w:w="1699"/>
        <w:gridCol w:w="1533"/>
        <w:gridCol w:w="1683"/>
      </w:tblGrid>
      <w:tr w:rsidR="00B44444" w:rsidRPr="00BE59C6" w:rsidTr="00B44444">
        <w:trPr>
          <w:trHeight w:val="348"/>
          <w:jc w:val="center"/>
        </w:trPr>
        <w:tc>
          <w:tcPr>
            <w:tcW w:w="227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Вид теплоносителя</w:t>
            </w:r>
          </w:p>
        </w:tc>
        <w:tc>
          <w:tcPr>
            <w:tcW w:w="11782" w:type="dxa"/>
            <w:gridSpan w:val="8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потребление теплоносителя, т/год</w:t>
            </w:r>
          </w:p>
        </w:tc>
      </w:tr>
      <w:tr w:rsidR="00B44444" w:rsidRPr="00BE59C6" w:rsidTr="00B44444">
        <w:trPr>
          <w:trHeight w:val="696"/>
          <w:jc w:val="center"/>
        </w:trPr>
        <w:tc>
          <w:tcPr>
            <w:tcW w:w="227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57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E59C6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2018</w:t>
            </w:r>
            <w:r>
              <w:rPr>
                <w:rFonts w:ascii="Times New Roman" w:hAnsi="Times New Roman" w:cs="Times New Roman"/>
                <w:color w:val="000000"/>
              </w:rPr>
              <w:t>-2023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  <w:hideMark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E59C6">
              <w:rPr>
                <w:rFonts w:ascii="Times New Roman" w:hAnsi="Times New Roman" w:cs="Times New Roman"/>
                <w:color w:val="000000"/>
              </w:rPr>
              <w:t>202</w:t>
            </w:r>
            <w:r>
              <w:rPr>
                <w:rFonts w:ascii="Times New Roman" w:hAnsi="Times New Roman" w:cs="Times New Roman"/>
                <w:color w:val="000000"/>
              </w:rPr>
              <w:t>3-2028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0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  <w:vAlign w:val="center"/>
          </w:tcPr>
          <w:p w:rsidR="00B44444" w:rsidRPr="00BE59C6" w:rsidRDefault="00B44444" w:rsidP="00B44444">
            <w:pPr>
              <w:spacing w:after="0" w:line="240" w:lineRule="auto"/>
              <w:ind w:left="113" w:right="113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гор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</w:rPr>
              <w:t>ода</w:t>
            </w: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262707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277767,82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300359,05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325962,45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353071,92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383193,56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413315,21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403186,45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393216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403806,64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424987,93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446169,22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456759,86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477941,15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499122,44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634552,15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43719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47821,31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54658,50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60128,25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65598,00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68332,88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71067,76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E44968" w:rsidRDefault="00B44444" w:rsidP="00B444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44968">
              <w:rPr>
                <w:rFonts w:ascii="Times New Roman" w:hAnsi="Times New Roman" w:cs="Times New Roman"/>
                <w:color w:val="000000"/>
              </w:rPr>
              <w:t>71067,76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126,00</w:t>
            </w:r>
          </w:p>
        </w:tc>
        <w:tc>
          <w:tcPr>
            <w:tcW w:w="4915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13,00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11,00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7668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728A">
              <w:rPr>
                <w:rFonts w:ascii="Times New Roman" w:hAnsi="Times New Roman" w:cs="Times New Roman"/>
                <w:color w:val="000000"/>
              </w:rPr>
              <w:t>125,00</w:t>
            </w:r>
          </w:p>
        </w:tc>
        <w:tc>
          <w:tcPr>
            <w:tcW w:w="6591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00728A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A34E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Pr="00CA34EB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CA34EB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CA34EB"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B44444" w:rsidRPr="00BE59C6" w:rsidTr="00B44444">
        <w:trPr>
          <w:trHeight w:val="348"/>
          <w:jc w:val="center"/>
        </w:trPr>
        <w:tc>
          <w:tcPr>
            <w:tcW w:w="2278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76689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7668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7668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0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44444" w:rsidRPr="00BE59C6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392</w:t>
            </w:r>
          </w:p>
        </w:tc>
        <w:tc>
          <w:tcPr>
            <w:tcW w:w="12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417,49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455,72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499,05</w:t>
            </w:r>
          </w:p>
        </w:tc>
        <w:tc>
          <w:tcPr>
            <w:tcW w:w="16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544,93</w:t>
            </w:r>
          </w:p>
        </w:tc>
        <w:tc>
          <w:tcPr>
            <w:tcW w:w="1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595,90</w:t>
            </w:r>
          </w:p>
        </w:tc>
        <w:tc>
          <w:tcPr>
            <w:tcW w:w="153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646,88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44444" w:rsidRPr="002C5D58" w:rsidRDefault="00B44444" w:rsidP="00B444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5D58">
              <w:rPr>
                <w:rFonts w:ascii="Times New Roman" w:hAnsi="Times New Roman" w:cs="Times New Roman"/>
                <w:color w:val="000000"/>
              </w:rPr>
              <w:t>673,76</w:t>
            </w:r>
          </w:p>
        </w:tc>
      </w:tr>
    </w:tbl>
    <w:p w:rsidR="00B44444" w:rsidRPr="000B34A9" w:rsidRDefault="00B44444" w:rsidP="00B44444">
      <w:pPr>
        <w:pStyle w:val="16"/>
        <w:tabs>
          <w:tab w:val="left" w:pos="993"/>
        </w:tabs>
        <w:spacing w:before="0" w:after="0"/>
        <w:ind w:left="360"/>
        <w:rPr>
          <w:spacing w:val="0"/>
          <w:szCs w:val="28"/>
        </w:rPr>
      </w:pPr>
    </w:p>
    <w:p w:rsidR="00B44444" w:rsidRPr="000B34A9" w:rsidRDefault="00B44444" w:rsidP="00675BBC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>П</w:t>
      </w:r>
      <w:r w:rsidRPr="000B34A9">
        <w:rPr>
          <w:spacing w:val="0"/>
          <w:sz w:val="24"/>
          <w:szCs w:val="24"/>
        </w:rPr>
        <w:t xml:space="preserve">рирост </w:t>
      </w:r>
      <w:r>
        <w:rPr>
          <w:spacing w:val="0"/>
          <w:sz w:val="24"/>
          <w:szCs w:val="24"/>
        </w:rPr>
        <w:t>потребления теплоносителя</w:t>
      </w:r>
      <w:r w:rsidRPr="000B34A9">
        <w:rPr>
          <w:spacing w:val="0"/>
          <w:sz w:val="24"/>
          <w:szCs w:val="24"/>
        </w:rPr>
        <w:t xml:space="preserve"> </w:t>
      </w:r>
      <w:r>
        <w:rPr>
          <w:spacing w:val="0"/>
          <w:sz w:val="24"/>
          <w:szCs w:val="24"/>
        </w:rPr>
        <w:t xml:space="preserve">к окончанию планируемого периода </w:t>
      </w:r>
      <w:r w:rsidRPr="000B34A9">
        <w:rPr>
          <w:spacing w:val="0"/>
          <w:sz w:val="24"/>
          <w:szCs w:val="24"/>
        </w:rPr>
        <w:t xml:space="preserve">ожидается на источниках теплоснабжения: </w:t>
      </w:r>
      <w:proofErr w:type="spellStart"/>
      <w:r w:rsidRPr="00A0182B">
        <w:rPr>
          <w:color w:val="000000"/>
          <w:sz w:val="24"/>
        </w:rPr>
        <w:t>СтТЭЦ</w:t>
      </w:r>
      <w:proofErr w:type="spellEnd"/>
      <w:r>
        <w:rPr>
          <w:spacing w:val="0"/>
          <w:sz w:val="24"/>
          <w:szCs w:val="24"/>
        </w:rPr>
        <w:t xml:space="preserve"> и </w:t>
      </w:r>
      <w:r>
        <w:rPr>
          <w:color w:val="000000"/>
          <w:sz w:val="24"/>
        </w:rPr>
        <w:t xml:space="preserve">КЦ-7 </w:t>
      </w:r>
      <w:r w:rsidRPr="000B34A9">
        <w:rPr>
          <w:spacing w:val="0"/>
          <w:sz w:val="24"/>
          <w:szCs w:val="24"/>
        </w:rPr>
        <w:t>(за счет переключения потребителей с котельных, выведенных из эксплуатации</w:t>
      </w:r>
      <w:r>
        <w:rPr>
          <w:spacing w:val="0"/>
          <w:sz w:val="24"/>
          <w:szCs w:val="24"/>
        </w:rPr>
        <w:t xml:space="preserve"> и за счет ввода новых потребителей</w:t>
      </w:r>
      <w:r w:rsidRPr="000B34A9">
        <w:rPr>
          <w:spacing w:val="0"/>
          <w:sz w:val="24"/>
          <w:szCs w:val="24"/>
        </w:rPr>
        <w:t>) и</w:t>
      </w:r>
      <w:r>
        <w:rPr>
          <w:spacing w:val="0"/>
          <w:sz w:val="24"/>
          <w:szCs w:val="24"/>
        </w:rPr>
        <w:t xml:space="preserve"> на</w:t>
      </w:r>
      <w:r w:rsidRPr="000B34A9">
        <w:rPr>
          <w:spacing w:val="0"/>
          <w:sz w:val="24"/>
          <w:szCs w:val="24"/>
        </w:rPr>
        <w:t xml:space="preserve"> </w:t>
      </w:r>
      <w:proofErr w:type="spellStart"/>
      <w:r>
        <w:rPr>
          <w:spacing w:val="0"/>
          <w:sz w:val="24"/>
          <w:szCs w:val="24"/>
        </w:rPr>
        <w:t>НСтТЭЦ</w:t>
      </w:r>
      <w:proofErr w:type="spellEnd"/>
      <w:r>
        <w:rPr>
          <w:spacing w:val="0"/>
          <w:sz w:val="24"/>
          <w:szCs w:val="24"/>
        </w:rPr>
        <w:t xml:space="preserve"> и Котельной </w:t>
      </w:r>
      <w:proofErr w:type="spellStart"/>
      <w:r>
        <w:rPr>
          <w:spacing w:val="0"/>
          <w:sz w:val="24"/>
          <w:szCs w:val="24"/>
        </w:rPr>
        <w:t>Шах-Тау</w:t>
      </w:r>
      <w:proofErr w:type="spellEnd"/>
      <w:r w:rsidRPr="000B34A9">
        <w:rPr>
          <w:spacing w:val="0"/>
          <w:sz w:val="24"/>
          <w:szCs w:val="24"/>
        </w:rPr>
        <w:t xml:space="preserve"> </w:t>
      </w:r>
      <w:r w:rsidRPr="000B34A9">
        <w:rPr>
          <w:sz w:val="24"/>
          <w:szCs w:val="24"/>
        </w:rPr>
        <w:t>(</w:t>
      </w:r>
      <w:r>
        <w:rPr>
          <w:sz w:val="24"/>
          <w:szCs w:val="24"/>
        </w:rPr>
        <w:t>за счет присоединения новых потребителей).</w:t>
      </w:r>
    </w:p>
    <w:p w:rsidR="001F5B05" w:rsidRDefault="001F5B05" w:rsidP="002C11C0">
      <w:pPr>
        <w:pStyle w:val="73"/>
        <w:tabs>
          <w:tab w:val="left" w:pos="993"/>
        </w:tabs>
        <w:spacing w:before="0" w:after="0"/>
        <w:ind w:left="360"/>
        <w:jc w:val="left"/>
        <w:rPr>
          <w:spacing w:val="0"/>
          <w:szCs w:val="28"/>
        </w:rPr>
        <w:sectPr w:rsidR="001F5B05" w:rsidSect="002C11C0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D1356B" w:rsidRPr="009A5245" w:rsidRDefault="00D1356B" w:rsidP="00273C79">
      <w:pPr>
        <w:pStyle w:val="2"/>
      </w:pPr>
      <w:bookmarkStart w:id="8" w:name="_Toc356459894"/>
      <w:bookmarkStart w:id="9" w:name="_Toc373747529"/>
      <w:r w:rsidRPr="009A5245">
        <w:lastRenderedPageBreak/>
        <w:t>Потребление тепловой энергии (мощности)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(мощности) производственными объектами на каждом этапе и к окончанию планируемого периода.</w:t>
      </w:r>
      <w:bookmarkEnd w:id="8"/>
      <w:bookmarkEnd w:id="9"/>
      <w:r w:rsidRPr="009A5245">
        <w:t xml:space="preserve"> </w:t>
      </w:r>
    </w:p>
    <w:p w:rsidR="00010A59" w:rsidRDefault="00301D7F" w:rsidP="00CB010B">
      <w:pPr>
        <w:pStyle w:val="93"/>
        <w:tabs>
          <w:tab w:val="left" w:pos="993"/>
        </w:tabs>
        <w:spacing w:before="240" w:after="0" w:line="276" w:lineRule="auto"/>
        <w:ind w:firstLine="567"/>
        <w:rPr>
          <w:sz w:val="24"/>
          <w:szCs w:val="24"/>
        </w:rPr>
      </w:pPr>
      <w:r w:rsidRPr="003B7099">
        <w:rPr>
          <w:sz w:val="24"/>
          <w:szCs w:val="24"/>
        </w:rPr>
        <w:t xml:space="preserve">В таблице </w:t>
      </w:r>
      <w:r>
        <w:rPr>
          <w:sz w:val="24"/>
          <w:szCs w:val="24"/>
        </w:rPr>
        <w:t>1.</w:t>
      </w:r>
      <w:r w:rsidR="00AA0CF1">
        <w:rPr>
          <w:sz w:val="24"/>
          <w:szCs w:val="24"/>
        </w:rPr>
        <w:t>1</w:t>
      </w:r>
      <w:r w:rsidR="00B44444">
        <w:rPr>
          <w:sz w:val="24"/>
          <w:szCs w:val="24"/>
        </w:rPr>
        <w:t>5</w:t>
      </w:r>
      <w:r w:rsidRPr="003B7099">
        <w:rPr>
          <w:sz w:val="24"/>
          <w:szCs w:val="24"/>
        </w:rPr>
        <w:t xml:space="preserve"> представлены показатели спроса на тепловую мощность объектами, расположенными в производственных зонах</w:t>
      </w:r>
      <w:r>
        <w:rPr>
          <w:sz w:val="24"/>
          <w:szCs w:val="24"/>
        </w:rPr>
        <w:t xml:space="preserve"> до окончания планируемого периода</w:t>
      </w:r>
      <w:r w:rsidRPr="003B7099">
        <w:rPr>
          <w:sz w:val="24"/>
          <w:szCs w:val="24"/>
        </w:rPr>
        <w:t>.</w:t>
      </w:r>
      <w:r w:rsidR="00010A59">
        <w:rPr>
          <w:sz w:val="24"/>
          <w:szCs w:val="24"/>
        </w:rPr>
        <w:t xml:space="preserve"> </w:t>
      </w:r>
    </w:p>
    <w:p w:rsidR="00301D7F" w:rsidRPr="003B7099" w:rsidRDefault="00010A59" w:rsidP="00301D7F">
      <w:pPr>
        <w:pStyle w:val="93"/>
        <w:tabs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t>Потребление тепловой энергии представлено по потребителям</w:t>
      </w:r>
      <w:r w:rsidR="00E65BDD">
        <w:rPr>
          <w:sz w:val="24"/>
          <w:szCs w:val="24"/>
        </w:rPr>
        <w:t xml:space="preserve">, </w:t>
      </w:r>
      <w:r>
        <w:rPr>
          <w:sz w:val="24"/>
          <w:szCs w:val="24"/>
        </w:rPr>
        <w:t>расположенным в производственных</w:t>
      </w:r>
      <w:r w:rsidR="00486188">
        <w:rPr>
          <w:sz w:val="24"/>
          <w:szCs w:val="24"/>
        </w:rPr>
        <w:t xml:space="preserve"> </w:t>
      </w:r>
      <w:r>
        <w:rPr>
          <w:sz w:val="24"/>
          <w:szCs w:val="24"/>
        </w:rPr>
        <w:t>зонах с присоединенной нагрузкой по горячей воде.</w:t>
      </w:r>
    </w:p>
    <w:p w:rsidR="00010A59" w:rsidRPr="004D0E55" w:rsidRDefault="00301D7F" w:rsidP="00301D7F">
      <w:pPr>
        <w:pStyle w:val="af0"/>
        <w:keepNext/>
        <w:jc w:val="right"/>
        <w:rPr>
          <w:color w:val="auto"/>
          <w:sz w:val="24"/>
          <w:szCs w:val="24"/>
        </w:rPr>
      </w:pPr>
      <w:r w:rsidRPr="004D0E55">
        <w:rPr>
          <w:color w:val="auto"/>
          <w:sz w:val="24"/>
          <w:szCs w:val="24"/>
        </w:rPr>
        <w:t xml:space="preserve">Таблица 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STYLEREF 1 \s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1</w:t>
      </w:r>
      <w:r w:rsidR="002E1A5F">
        <w:rPr>
          <w:color w:val="auto"/>
          <w:sz w:val="24"/>
          <w:szCs w:val="24"/>
        </w:rPr>
        <w:fldChar w:fldCharType="end"/>
      </w:r>
      <w:r w:rsidR="00C86D46">
        <w:rPr>
          <w:color w:val="auto"/>
          <w:sz w:val="24"/>
          <w:szCs w:val="24"/>
        </w:rPr>
        <w:t>.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SEQ Таблица \* ARABIC \s 1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15</w:t>
      </w:r>
      <w:r w:rsidR="002E1A5F">
        <w:rPr>
          <w:color w:val="auto"/>
          <w:sz w:val="24"/>
          <w:szCs w:val="24"/>
        </w:rPr>
        <w:fldChar w:fldCharType="end"/>
      </w:r>
    </w:p>
    <w:tbl>
      <w:tblPr>
        <w:tblW w:w="2645" w:type="pct"/>
        <w:jc w:val="center"/>
        <w:tblLayout w:type="fixed"/>
        <w:tblLook w:val="04A0"/>
      </w:tblPr>
      <w:tblGrid>
        <w:gridCol w:w="1950"/>
        <w:gridCol w:w="1888"/>
        <w:gridCol w:w="1675"/>
      </w:tblGrid>
      <w:tr w:rsidR="009A5245" w:rsidRPr="000B34A9" w:rsidTr="00C2766A">
        <w:trPr>
          <w:trHeight w:val="391"/>
          <w:jc w:val="center"/>
        </w:trPr>
        <w:tc>
          <w:tcPr>
            <w:tcW w:w="17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CB010B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>Наименование котельной</w:t>
            </w:r>
          </w:p>
        </w:tc>
        <w:tc>
          <w:tcPr>
            <w:tcW w:w="3231" w:type="pct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 xml:space="preserve">потребление </w:t>
            </w:r>
            <w:r>
              <w:rPr>
                <w:rFonts w:ascii="Times New Roman" w:hAnsi="Times New Roman" w:cs="Times New Roman"/>
              </w:rPr>
              <w:t>тепловой энергии</w:t>
            </w:r>
            <w:r w:rsidRPr="00AE2C9C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</w:rPr>
              <w:t>Гкал/год</w:t>
            </w:r>
          </w:p>
        </w:tc>
      </w:tr>
      <w:tr w:rsidR="009A5245" w:rsidRPr="000B34A9" w:rsidTr="00C2766A">
        <w:trPr>
          <w:cantSplit/>
          <w:trHeight w:val="77"/>
          <w:jc w:val="center"/>
        </w:trPr>
        <w:tc>
          <w:tcPr>
            <w:tcW w:w="176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CB010B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202</w:t>
            </w: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9A5245" w:rsidRPr="000B34A9" w:rsidTr="00C2766A">
        <w:trPr>
          <w:cantSplit/>
          <w:trHeight w:val="627"/>
          <w:jc w:val="center"/>
        </w:trPr>
        <w:tc>
          <w:tcPr>
            <w:tcW w:w="17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CB010B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B010B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41783,2</w:t>
            </w:r>
          </w:p>
        </w:tc>
        <w:tc>
          <w:tcPr>
            <w:tcW w:w="1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41783,2</w:t>
            </w:r>
          </w:p>
        </w:tc>
      </w:tr>
      <w:tr w:rsidR="009A5245" w:rsidRPr="000B34A9" w:rsidTr="00C2766A">
        <w:trPr>
          <w:cantSplit/>
          <w:trHeight w:val="763"/>
          <w:jc w:val="center"/>
        </w:trPr>
        <w:tc>
          <w:tcPr>
            <w:tcW w:w="17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CB010B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CB010B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99338,49</w:t>
            </w:r>
          </w:p>
        </w:tc>
        <w:tc>
          <w:tcPr>
            <w:tcW w:w="15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5245" w:rsidRPr="00AE2C9C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99338,49</w:t>
            </w:r>
          </w:p>
        </w:tc>
      </w:tr>
      <w:tr w:rsidR="009A5245" w:rsidRPr="000B34A9" w:rsidTr="00C2766A">
        <w:trPr>
          <w:cantSplit/>
          <w:trHeight w:val="763"/>
          <w:jc w:val="center"/>
        </w:trPr>
        <w:tc>
          <w:tcPr>
            <w:tcW w:w="1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Pr="00CB010B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B010B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5245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53652</w:t>
            </w:r>
          </w:p>
        </w:tc>
        <w:tc>
          <w:tcPr>
            <w:tcW w:w="15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5245" w:rsidRDefault="009A5245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53652</w:t>
            </w:r>
          </w:p>
        </w:tc>
      </w:tr>
    </w:tbl>
    <w:p w:rsidR="00E53551" w:rsidRPr="00E53551" w:rsidRDefault="00E53551" w:rsidP="00E53551">
      <w:pPr>
        <w:pStyle w:val="16"/>
        <w:tabs>
          <w:tab w:val="left" w:pos="993"/>
        </w:tabs>
        <w:spacing w:before="240" w:after="0" w:line="276" w:lineRule="auto"/>
        <w:ind w:firstLine="567"/>
        <w:jc w:val="left"/>
        <w:rPr>
          <w:sz w:val="24"/>
          <w:szCs w:val="24"/>
        </w:rPr>
      </w:pPr>
      <w:r w:rsidRPr="00E53551">
        <w:rPr>
          <w:sz w:val="24"/>
          <w:szCs w:val="24"/>
        </w:rPr>
        <w:t>На территории промышленн</w:t>
      </w:r>
      <w:r>
        <w:rPr>
          <w:sz w:val="24"/>
          <w:szCs w:val="24"/>
        </w:rPr>
        <w:t>ых</w:t>
      </w:r>
      <w:r w:rsidRPr="00E53551">
        <w:rPr>
          <w:sz w:val="24"/>
          <w:szCs w:val="24"/>
        </w:rPr>
        <w:t xml:space="preserve"> </w:t>
      </w:r>
      <w:r>
        <w:rPr>
          <w:sz w:val="24"/>
          <w:szCs w:val="24"/>
        </w:rPr>
        <w:t>зон</w:t>
      </w:r>
      <w:r w:rsidRPr="00E53551">
        <w:rPr>
          <w:sz w:val="24"/>
          <w:szCs w:val="24"/>
        </w:rPr>
        <w:t xml:space="preserve"> </w:t>
      </w:r>
      <w:r>
        <w:rPr>
          <w:sz w:val="24"/>
          <w:szCs w:val="24"/>
        </w:rPr>
        <w:t>города  Стерлитамак</w:t>
      </w:r>
      <w:r w:rsidRPr="00E53551">
        <w:rPr>
          <w:sz w:val="24"/>
          <w:szCs w:val="24"/>
        </w:rPr>
        <w:t xml:space="preserve"> предусматривается сохранение теплопотребления на существующем уровне</w:t>
      </w:r>
      <w:r w:rsidR="00B44444">
        <w:rPr>
          <w:sz w:val="24"/>
          <w:szCs w:val="24"/>
        </w:rPr>
        <w:t xml:space="preserve"> во всех 3 вариантах развития схемы теплоснабжения</w:t>
      </w:r>
      <w:r w:rsidRPr="00E53551">
        <w:rPr>
          <w:sz w:val="24"/>
          <w:szCs w:val="24"/>
        </w:rPr>
        <w:t>, перепрофилирование</w:t>
      </w:r>
      <w:r w:rsidR="00675BBC">
        <w:rPr>
          <w:sz w:val="24"/>
          <w:szCs w:val="24"/>
        </w:rPr>
        <w:t xml:space="preserve"> также</w:t>
      </w:r>
      <w:r w:rsidRPr="00E53551">
        <w:rPr>
          <w:sz w:val="24"/>
          <w:szCs w:val="24"/>
        </w:rPr>
        <w:t xml:space="preserve"> не предусмотрено. Строительство в производственной зоне источников тепловой энергии для обеспечения промышленных потребителей не предусмотрено. </w:t>
      </w:r>
    </w:p>
    <w:p w:rsidR="00D1356B" w:rsidRPr="00482F56" w:rsidRDefault="00D1356B" w:rsidP="00482F56">
      <w:pPr>
        <w:pStyle w:val="11"/>
        <w:tabs>
          <w:tab w:val="left" w:pos="993"/>
        </w:tabs>
        <w:spacing w:before="0" w:after="0" w:line="276" w:lineRule="auto"/>
        <w:jc w:val="left"/>
        <w:rPr>
          <w:b/>
          <w:spacing w:val="-10"/>
          <w:kern w:val="28"/>
          <w:szCs w:val="28"/>
        </w:rPr>
      </w:pPr>
      <w:r w:rsidRPr="00482F56">
        <w:rPr>
          <w:b/>
          <w:spacing w:val="-10"/>
          <w:kern w:val="28"/>
          <w:szCs w:val="28"/>
        </w:rPr>
        <w:br w:type="page"/>
      </w:r>
    </w:p>
    <w:p w:rsidR="00D1356B" w:rsidRPr="00521355" w:rsidRDefault="00D1356B" w:rsidP="00273C79">
      <w:pPr>
        <w:pStyle w:val="2"/>
      </w:pPr>
      <w:bookmarkStart w:id="10" w:name="_Toc356459895"/>
      <w:bookmarkStart w:id="11" w:name="_Toc373747530"/>
      <w:r w:rsidRPr="00521355">
        <w:lastRenderedPageBreak/>
        <w:t>Потребление теплоносителя объектами, расположенными в производственных зонах с учетом возможных изменений производственных зон и их перепрофилирования и приросты потребления теплоносителя производственными объектами на каждом этапе и к окончанию планируемого периода.</w:t>
      </w:r>
      <w:bookmarkEnd w:id="10"/>
      <w:bookmarkEnd w:id="11"/>
      <w:r w:rsidRPr="00521355">
        <w:t xml:space="preserve"> </w:t>
      </w:r>
    </w:p>
    <w:p w:rsidR="00D1356B" w:rsidRPr="00482F56" w:rsidRDefault="00D1356B" w:rsidP="00482F56">
      <w:pPr>
        <w:pStyle w:val="11"/>
        <w:tabs>
          <w:tab w:val="left" w:pos="993"/>
        </w:tabs>
        <w:spacing w:before="0" w:after="0" w:line="276" w:lineRule="auto"/>
        <w:ind w:left="720"/>
        <w:rPr>
          <w:sz w:val="23"/>
          <w:szCs w:val="23"/>
        </w:rPr>
      </w:pPr>
    </w:p>
    <w:p w:rsidR="00301D7F" w:rsidRDefault="00301D7F" w:rsidP="00AE2C9C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503C6E">
        <w:rPr>
          <w:rFonts w:ascii="Times New Roman" w:hAnsi="Times New Roman" w:cs="Times New Roman"/>
          <w:sz w:val="24"/>
          <w:szCs w:val="24"/>
        </w:rPr>
        <w:t xml:space="preserve">В таблице </w:t>
      </w:r>
      <w:r>
        <w:rPr>
          <w:rFonts w:ascii="Times New Roman" w:hAnsi="Times New Roman" w:cs="Times New Roman"/>
          <w:sz w:val="24"/>
          <w:szCs w:val="24"/>
        </w:rPr>
        <w:t>1.</w:t>
      </w:r>
      <w:r w:rsidR="00AA0CF1">
        <w:rPr>
          <w:rFonts w:ascii="Times New Roman" w:hAnsi="Times New Roman" w:cs="Times New Roman"/>
          <w:sz w:val="24"/>
          <w:szCs w:val="24"/>
        </w:rPr>
        <w:t>1</w:t>
      </w:r>
      <w:r w:rsidR="00B44444">
        <w:rPr>
          <w:rFonts w:ascii="Times New Roman" w:hAnsi="Times New Roman" w:cs="Times New Roman"/>
          <w:sz w:val="24"/>
          <w:szCs w:val="24"/>
        </w:rPr>
        <w:t>6</w:t>
      </w:r>
      <w:r w:rsidRPr="00503C6E">
        <w:rPr>
          <w:rFonts w:ascii="Times New Roman" w:hAnsi="Times New Roman" w:cs="Times New Roman"/>
          <w:sz w:val="24"/>
          <w:szCs w:val="24"/>
        </w:rPr>
        <w:t xml:space="preserve"> представлены показатели  спроса на потребление теплоносителя объектами, расположенными в производственных зонах</w:t>
      </w:r>
      <w:r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периода.</w:t>
      </w:r>
    </w:p>
    <w:p w:rsidR="00010A59" w:rsidRPr="000B34A9" w:rsidRDefault="00010A59" w:rsidP="00AE2C9C">
      <w:pPr>
        <w:pStyle w:val="16"/>
        <w:tabs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t>Потребление теплоносителя представлено по потребителям расположенным в производственных</w:t>
      </w:r>
      <w:r w:rsidR="00486188">
        <w:rPr>
          <w:sz w:val="24"/>
          <w:szCs w:val="24"/>
        </w:rPr>
        <w:t xml:space="preserve"> </w:t>
      </w:r>
      <w:r>
        <w:rPr>
          <w:sz w:val="24"/>
          <w:szCs w:val="24"/>
        </w:rPr>
        <w:t>зонах с присоединенной нагрузкой по горячей воде.</w:t>
      </w:r>
    </w:p>
    <w:p w:rsidR="00AE2C9C" w:rsidRPr="004D0E55" w:rsidRDefault="00301D7F" w:rsidP="00301D7F">
      <w:pPr>
        <w:pStyle w:val="af0"/>
        <w:keepNext/>
        <w:jc w:val="right"/>
        <w:rPr>
          <w:color w:val="auto"/>
          <w:sz w:val="24"/>
          <w:szCs w:val="24"/>
        </w:rPr>
      </w:pPr>
      <w:r w:rsidRPr="004D0E55">
        <w:rPr>
          <w:color w:val="auto"/>
          <w:sz w:val="24"/>
          <w:szCs w:val="24"/>
        </w:rPr>
        <w:t xml:space="preserve">Таблица 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STYLEREF 1 \s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1</w:t>
      </w:r>
      <w:r w:rsidR="002E1A5F">
        <w:rPr>
          <w:color w:val="auto"/>
          <w:sz w:val="24"/>
          <w:szCs w:val="24"/>
        </w:rPr>
        <w:fldChar w:fldCharType="end"/>
      </w:r>
      <w:r w:rsidR="00C86D46">
        <w:rPr>
          <w:color w:val="auto"/>
          <w:sz w:val="24"/>
          <w:szCs w:val="24"/>
        </w:rPr>
        <w:t>.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SEQ Таблица \* ARABIC \s 1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16</w:t>
      </w:r>
      <w:r w:rsidR="002E1A5F">
        <w:rPr>
          <w:color w:val="auto"/>
          <w:sz w:val="24"/>
          <w:szCs w:val="24"/>
        </w:rPr>
        <w:fldChar w:fldCharType="end"/>
      </w:r>
    </w:p>
    <w:tbl>
      <w:tblPr>
        <w:tblW w:w="2645" w:type="pct"/>
        <w:jc w:val="center"/>
        <w:tblLayout w:type="fixed"/>
        <w:tblLook w:val="04A0"/>
      </w:tblPr>
      <w:tblGrid>
        <w:gridCol w:w="1951"/>
        <w:gridCol w:w="1888"/>
        <w:gridCol w:w="1674"/>
      </w:tblGrid>
      <w:tr w:rsidR="0073379F" w:rsidRPr="000B34A9" w:rsidTr="00521355">
        <w:trPr>
          <w:trHeight w:val="391"/>
          <w:jc w:val="center"/>
        </w:trPr>
        <w:tc>
          <w:tcPr>
            <w:tcW w:w="17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Наименование котельной</w:t>
            </w:r>
          </w:p>
        </w:tc>
        <w:tc>
          <w:tcPr>
            <w:tcW w:w="3230" w:type="pct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потребление теплоносителя, т/ч</w:t>
            </w:r>
          </w:p>
        </w:tc>
      </w:tr>
      <w:tr w:rsidR="0073379F" w:rsidRPr="000B34A9" w:rsidTr="00521355">
        <w:trPr>
          <w:cantSplit/>
          <w:trHeight w:val="77"/>
          <w:jc w:val="center"/>
        </w:trPr>
        <w:tc>
          <w:tcPr>
            <w:tcW w:w="17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201</w:t>
            </w: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2C9C">
              <w:rPr>
                <w:rFonts w:ascii="Times New Roman" w:hAnsi="Times New Roman" w:cs="Times New Roman"/>
              </w:rPr>
              <w:t>202</w:t>
            </w:r>
            <w:r>
              <w:rPr>
                <w:rFonts w:ascii="Times New Roman" w:hAnsi="Times New Roman" w:cs="Times New Roman"/>
              </w:rPr>
              <w:t>8</w:t>
            </w:r>
          </w:p>
        </w:tc>
      </w:tr>
      <w:tr w:rsidR="0073379F" w:rsidRPr="000B34A9" w:rsidTr="00521355">
        <w:trPr>
          <w:cantSplit/>
          <w:trHeight w:val="627"/>
          <w:jc w:val="center"/>
        </w:trPr>
        <w:tc>
          <w:tcPr>
            <w:tcW w:w="17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AE2C9C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1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522,29</w:t>
            </w:r>
          </w:p>
        </w:tc>
        <w:tc>
          <w:tcPr>
            <w:tcW w:w="1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522,29</w:t>
            </w:r>
          </w:p>
        </w:tc>
      </w:tr>
      <w:tr w:rsidR="0073379F" w:rsidRPr="000B34A9" w:rsidTr="00521355">
        <w:trPr>
          <w:cantSplit/>
          <w:trHeight w:val="763"/>
          <w:jc w:val="center"/>
        </w:trPr>
        <w:tc>
          <w:tcPr>
            <w:tcW w:w="17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AE2C9C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1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1241,74</w:t>
            </w:r>
          </w:p>
        </w:tc>
        <w:tc>
          <w:tcPr>
            <w:tcW w:w="15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1241,74</w:t>
            </w:r>
          </w:p>
        </w:tc>
      </w:tr>
      <w:tr w:rsidR="0073379F" w:rsidRPr="000B34A9" w:rsidTr="00521355">
        <w:trPr>
          <w:cantSplit/>
          <w:trHeight w:val="763"/>
          <w:jc w:val="center"/>
        </w:trPr>
        <w:tc>
          <w:tcPr>
            <w:tcW w:w="17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Pr="00AE2C9C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1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3379F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682,02</w:t>
            </w:r>
          </w:p>
        </w:tc>
        <w:tc>
          <w:tcPr>
            <w:tcW w:w="15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3379F" w:rsidRDefault="0073379F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682,02</w:t>
            </w:r>
          </w:p>
        </w:tc>
      </w:tr>
    </w:tbl>
    <w:p w:rsidR="00E53551" w:rsidRPr="00E53551" w:rsidRDefault="00E53551" w:rsidP="00E53551">
      <w:pPr>
        <w:pStyle w:val="16"/>
        <w:tabs>
          <w:tab w:val="left" w:pos="993"/>
        </w:tabs>
        <w:spacing w:before="240" w:after="0" w:line="276" w:lineRule="auto"/>
        <w:ind w:firstLine="567"/>
        <w:jc w:val="left"/>
        <w:rPr>
          <w:sz w:val="24"/>
          <w:szCs w:val="24"/>
        </w:rPr>
      </w:pPr>
      <w:r w:rsidRPr="00E53551">
        <w:rPr>
          <w:sz w:val="24"/>
          <w:szCs w:val="24"/>
        </w:rPr>
        <w:t>На территории промышленн</w:t>
      </w:r>
      <w:r>
        <w:rPr>
          <w:sz w:val="24"/>
          <w:szCs w:val="24"/>
        </w:rPr>
        <w:t>ых</w:t>
      </w:r>
      <w:r w:rsidRPr="00E53551">
        <w:rPr>
          <w:sz w:val="24"/>
          <w:szCs w:val="24"/>
        </w:rPr>
        <w:t xml:space="preserve"> </w:t>
      </w:r>
      <w:r>
        <w:rPr>
          <w:sz w:val="24"/>
          <w:szCs w:val="24"/>
        </w:rPr>
        <w:t>зон</w:t>
      </w:r>
      <w:r w:rsidRPr="00E53551">
        <w:rPr>
          <w:sz w:val="24"/>
          <w:szCs w:val="24"/>
        </w:rPr>
        <w:t xml:space="preserve"> </w:t>
      </w:r>
      <w:r>
        <w:rPr>
          <w:sz w:val="24"/>
          <w:szCs w:val="24"/>
        </w:rPr>
        <w:t>города  Стерлитамак</w:t>
      </w:r>
      <w:r w:rsidRPr="00E53551">
        <w:rPr>
          <w:sz w:val="24"/>
          <w:szCs w:val="24"/>
        </w:rPr>
        <w:t xml:space="preserve"> предусматривается сохранение </w:t>
      </w:r>
      <w:r>
        <w:rPr>
          <w:sz w:val="24"/>
          <w:szCs w:val="24"/>
        </w:rPr>
        <w:t>потребления теплоносителя</w:t>
      </w:r>
      <w:r w:rsidRPr="00E53551">
        <w:rPr>
          <w:sz w:val="24"/>
          <w:szCs w:val="24"/>
        </w:rPr>
        <w:t xml:space="preserve"> на существующем уровне</w:t>
      </w:r>
      <w:r w:rsidR="00B44444">
        <w:rPr>
          <w:sz w:val="24"/>
          <w:szCs w:val="24"/>
        </w:rPr>
        <w:t xml:space="preserve"> во всех 3 вариантах развития схемы теплоснабжения</w:t>
      </w:r>
      <w:r w:rsidRPr="00E53551">
        <w:rPr>
          <w:sz w:val="24"/>
          <w:szCs w:val="24"/>
        </w:rPr>
        <w:t>, перепрофилирование</w:t>
      </w:r>
      <w:r w:rsidR="00675BBC">
        <w:rPr>
          <w:sz w:val="24"/>
          <w:szCs w:val="24"/>
        </w:rPr>
        <w:t xml:space="preserve"> также</w:t>
      </w:r>
      <w:r w:rsidRPr="00E53551">
        <w:rPr>
          <w:sz w:val="24"/>
          <w:szCs w:val="24"/>
        </w:rPr>
        <w:t xml:space="preserve"> не предусмотрено. Строительство в производственной зоне источников тепловой энергии для обеспечения промышленных потребителей не предусмотрено. </w:t>
      </w:r>
    </w:p>
    <w:p w:rsidR="00D1356B" w:rsidRPr="00482F56" w:rsidRDefault="00D1356B" w:rsidP="00482F56">
      <w:pPr>
        <w:spacing w:after="0"/>
        <w:rPr>
          <w:rFonts w:ascii="Times New Roman" w:hAnsi="Times New Roman" w:cs="Times New Roman"/>
        </w:rPr>
      </w:pPr>
      <w:r w:rsidRPr="00482F56">
        <w:rPr>
          <w:rFonts w:ascii="Times New Roman" w:hAnsi="Times New Roman" w:cs="Times New Roman"/>
        </w:rPr>
        <w:br w:type="page"/>
      </w:r>
    </w:p>
    <w:p w:rsidR="00D1356B" w:rsidRPr="00E95B60" w:rsidRDefault="00D1356B" w:rsidP="00E95B60">
      <w:pPr>
        <w:pStyle w:val="1"/>
        <w:spacing w:before="0"/>
        <w:rPr>
          <w:rFonts w:ascii="Times New Roman" w:hAnsi="Times New Roman" w:cs="Times New Roman"/>
          <w:color w:val="000000" w:themeColor="text1"/>
        </w:rPr>
      </w:pPr>
      <w:bookmarkStart w:id="12" w:name="_Toc373747531"/>
      <w:r w:rsidRPr="00E95B60">
        <w:rPr>
          <w:rFonts w:ascii="Times New Roman" w:hAnsi="Times New Roman" w:cs="Times New Roman"/>
          <w:color w:val="000000" w:themeColor="text1"/>
        </w:rPr>
        <w:lastRenderedPageBreak/>
        <w:t>Раздел Перспективные балансы располагаемой тепловой мощности источников тепловой энергии и тепловой нагрузки потребителей</w:t>
      </w:r>
      <w:bookmarkEnd w:id="12"/>
    </w:p>
    <w:p w:rsidR="000608D8" w:rsidRPr="00B71333" w:rsidRDefault="000608D8" w:rsidP="00A8033F">
      <w:pPr>
        <w:pStyle w:val="2"/>
        <w:spacing w:before="240"/>
        <w:ind w:left="578" w:hanging="578"/>
      </w:pPr>
      <w:bookmarkStart w:id="13" w:name="_Toc373747532"/>
      <w:r w:rsidRPr="00B71333">
        <w:t>Описание существующих и перспективных зон действия систем теплоснабжения, источников тепловой энергии, в том числе работающих на единую тепловую сеть, с выделенными (неизменными в течение отопительного периода) зонами действия.</w:t>
      </w:r>
      <w:bookmarkEnd w:id="13"/>
    </w:p>
    <w:p w:rsidR="00B14D07" w:rsidRDefault="00B14D07" w:rsidP="0096798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Существующие зоны действия источников теплоснабжения представлены в Книге 2 </w:t>
      </w:r>
      <w:r w:rsidRPr="00F72EF1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F72EF1">
        <w:rPr>
          <w:rFonts w:ascii="Times New Roman" w:hAnsi="Times New Roman" w:cs="Times New Roman"/>
          <w:sz w:val="24"/>
          <w:szCs w:val="24"/>
        </w:rPr>
        <w:t>Существующее положение в сфере производства, передачи и потребления тепловой энергии для целей теплоснабжения»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14D07" w:rsidRDefault="00B14D07" w:rsidP="00A8033F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Перспективные зоны действия к окончанию планируемого периода представлены по источникам теплоснабжения, по которым планируется изменение зон действия</w:t>
      </w:r>
      <w:r w:rsidR="00B71333">
        <w:rPr>
          <w:rFonts w:ascii="Times New Roman" w:hAnsi="Times New Roman" w:cs="Times New Roman"/>
          <w:sz w:val="24"/>
          <w:szCs w:val="24"/>
        </w:rPr>
        <w:t>, в связи с вводом новых или переключением существующих потребителей тепловой энергии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55E2B" w:rsidRDefault="00755E2B">
      <w:pPr>
        <w:rPr>
          <w:rFonts w:ascii="Times New Roman" w:hAnsi="Times New Roman" w:cs="Times New Roman"/>
          <w:sz w:val="28"/>
          <w:szCs w:val="28"/>
          <w:u w:val="single"/>
        </w:rPr>
      </w:pPr>
      <w:bookmarkStart w:id="14" w:name="_Toc369513079"/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B14D07" w:rsidRPr="0069231C" w:rsidRDefault="00B14D07" w:rsidP="000C3EAA">
      <w:pPr>
        <w:spacing w:before="120" w:after="0"/>
        <w:rPr>
          <w:rFonts w:ascii="Times New Roman" w:hAnsi="Times New Roman" w:cs="Times New Roman"/>
          <w:sz w:val="28"/>
          <w:szCs w:val="28"/>
          <w:u w:val="single"/>
        </w:rPr>
      </w:pPr>
      <w:r w:rsidRPr="0069231C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Зона действия </w:t>
      </w:r>
      <w:proofErr w:type="spellStart"/>
      <w:r w:rsidRPr="0069231C">
        <w:rPr>
          <w:rFonts w:ascii="Times New Roman" w:hAnsi="Times New Roman" w:cs="Times New Roman"/>
          <w:sz w:val="28"/>
          <w:szCs w:val="28"/>
          <w:u w:val="single"/>
        </w:rPr>
        <w:t>Стерлитамакской</w:t>
      </w:r>
      <w:proofErr w:type="spellEnd"/>
      <w:r w:rsidRPr="0069231C">
        <w:rPr>
          <w:rFonts w:ascii="Times New Roman" w:hAnsi="Times New Roman" w:cs="Times New Roman"/>
          <w:sz w:val="28"/>
          <w:szCs w:val="28"/>
          <w:u w:val="single"/>
        </w:rPr>
        <w:t xml:space="preserve"> ТЭЦ</w:t>
      </w:r>
      <w:bookmarkEnd w:id="14"/>
    </w:p>
    <w:p w:rsidR="00B14D07" w:rsidRPr="00A2517E" w:rsidRDefault="00B14D07" w:rsidP="00967984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A2517E">
        <w:rPr>
          <w:color w:val="000000" w:themeColor="text1"/>
          <w:sz w:val="24"/>
        </w:rPr>
        <w:t xml:space="preserve">Рисунок </w:t>
      </w:r>
      <w:r w:rsidR="002E1A5F">
        <w:rPr>
          <w:color w:val="000000" w:themeColor="text1"/>
          <w:sz w:val="24"/>
        </w:rPr>
        <w:fldChar w:fldCharType="begin"/>
      </w:r>
      <w:r w:rsidR="0060191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 w:rsidR="0060191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60191B">
        <w:rPr>
          <w:color w:val="000000" w:themeColor="text1"/>
          <w:sz w:val="24"/>
        </w:rPr>
        <w:instrText xml:space="preserve"> SEQ Рисунок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p w:rsidR="00B14D07" w:rsidRDefault="00C2766A" w:rsidP="00967984">
      <w:pPr>
        <w:pStyle w:val="71"/>
        <w:shd w:val="clear" w:color="auto" w:fill="auto"/>
        <w:spacing w:after="0" w:line="360" w:lineRule="auto"/>
        <w:ind w:left="23" w:right="142" w:firstLine="56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51723" cy="8336478"/>
            <wp:effectExtent l="19050" t="0" r="1377" b="0"/>
            <wp:docPr id="15" name="Рисунок 1" descr="\\Dnspc\обмен\стерлитамак\Выгрузка\сттэц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nspc\обмен\стерлитамак\Выгрузка\сттэц.em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286" cy="8341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4D07">
        <w:rPr>
          <w:rFonts w:ascii="Times New Roman" w:hAnsi="Times New Roman" w:cs="Times New Roman"/>
          <w:sz w:val="24"/>
          <w:szCs w:val="24"/>
        </w:rPr>
        <w:br w:type="page"/>
      </w:r>
    </w:p>
    <w:p w:rsidR="00B14D07" w:rsidRDefault="00B14D07" w:rsidP="00B14D07">
      <w:pPr>
        <w:rPr>
          <w:rFonts w:ascii="Times New Roman" w:hAnsi="Times New Roman" w:cs="Times New Roman"/>
          <w:sz w:val="28"/>
          <w:szCs w:val="28"/>
          <w:u w:val="single"/>
        </w:rPr>
      </w:pPr>
      <w:bookmarkStart w:id="15" w:name="_Toc369513080"/>
      <w:r w:rsidRPr="0069231C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Зона действия </w:t>
      </w:r>
      <w:proofErr w:type="spellStart"/>
      <w:r w:rsidRPr="0069231C">
        <w:rPr>
          <w:rFonts w:ascii="Times New Roman" w:hAnsi="Times New Roman" w:cs="Times New Roman"/>
          <w:sz w:val="28"/>
          <w:szCs w:val="28"/>
          <w:u w:val="single"/>
        </w:rPr>
        <w:t>Ново-Стерлитамакской</w:t>
      </w:r>
      <w:proofErr w:type="spellEnd"/>
      <w:r w:rsidRPr="0069231C">
        <w:rPr>
          <w:rFonts w:ascii="Times New Roman" w:hAnsi="Times New Roman" w:cs="Times New Roman"/>
          <w:sz w:val="28"/>
          <w:szCs w:val="28"/>
          <w:u w:val="single"/>
        </w:rPr>
        <w:t xml:space="preserve"> ТЭЦ</w:t>
      </w:r>
      <w:bookmarkEnd w:id="15"/>
    </w:p>
    <w:p w:rsidR="000F1512" w:rsidRPr="000F1512" w:rsidRDefault="000F1512" w:rsidP="000F1512">
      <w:pPr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F1512">
        <w:rPr>
          <w:rFonts w:ascii="Times New Roman" w:hAnsi="Times New Roman" w:cs="Times New Roman"/>
          <w:b/>
          <w:color w:val="000000" w:themeColor="text1"/>
          <w:sz w:val="24"/>
        </w:rPr>
        <w:t xml:space="preserve">Рисунок </w: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begin"/>
      </w:r>
      <w:r w:rsidRPr="000F1512">
        <w:rPr>
          <w:rFonts w:ascii="Times New Roman" w:hAnsi="Times New Roman" w:cs="Times New Roman"/>
          <w:b/>
          <w:color w:val="000000" w:themeColor="text1"/>
          <w:sz w:val="24"/>
        </w:rPr>
        <w:instrText xml:space="preserve"> STYLEREF 1 \s </w:instrTex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</w:rPr>
        <w:t>2</w: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end"/>
      </w:r>
      <w:r w:rsidRPr="000F1512">
        <w:rPr>
          <w:rFonts w:ascii="Times New Roman" w:hAnsi="Times New Roman" w:cs="Times New Roman"/>
          <w:b/>
          <w:color w:val="000000" w:themeColor="text1"/>
          <w:sz w:val="24"/>
        </w:rPr>
        <w:t>.</w: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begin"/>
      </w:r>
      <w:r w:rsidRPr="000F1512">
        <w:rPr>
          <w:rFonts w:ascii="Times New Roman" w:hAnsi="Times New Roman" w:cs="Times New Roman"/>
          <w:b/>
          <w:color w:val="000000" w:themeColor="text1"/>
          <w:sz w:val="24"/>
        </w:rPr>
        <w:instrText xml:space="preserve"> SEQ Рисунок \* ARABIC \s 1 </w:instrTex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separate"/>
      </w:r>
      <w:r w:rsidR="00F03D8B">
        <w:rPr>
          <w:rFonts w:ascii="Times New Roman" w:hAnsi="Times New Roman" w:cs="Times New Roman"/>
          <w:b/>
          <w:noProof/>
          <w:color w:val="000000" w:themeColor="text1"/>
          <w:sz w:val="24"/>
        </w:rPr>
        <w:t>2</w:t>
      </w:r>
      <w:r w:rsidR="002E1A5F" w:rsidRPr="000F1512">
        <w:rPr>
          <w:rFonts w:ascii="Times New Roman" w:hAnsi="Times New Roman" w:cs="Times New Roman"/>
          <w:b/>
          <w:color w:val="000000" w:themeColor="text1"/>
          <w:sz w:val="24"/>
        </w:rPr>
        <w:fldChar w:fldCharType="end"/>
      </w:r>
    </w:p>
    <w:p w:rsidR="00B14D07" w:rsidRPr="00A2517E" w:rsidRDefault="00C2766A" w:rsidP="00C2766A">
      <w:pPr>
        <w:pStyle w:val="af0"/>
        <w:keepNext/>
        <w:spacing w:after="0"/>
        <w:jc w:val="center"/>
        <w:rPr>
          <w:color w:val="000000" w:themeColor="text1"/>
          <w:sz w:val="24"/>
        </w:rPr>
      </w:pPr>
      <w:r>
        <w:rPr>
          <w:noProof/>
          <w:color w:val="000000" w:themeColor="text1"/>
          <w:sz w:val="24"/>
        </w:rPr>
        <w:drawing>
          <wp:inline distT="0" distB="0" distL="0" distR="0">
            <wp:extent cx="5586103" cy="8716489"/>
            <wp:effectExtent l="19050" t="0" r="0" b="0"/>
            <wp:docPr id="16" name="Рисунок 2" descr="\\Dnspc\обмен\стерлитамак\Выгрузка\нсттэц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nspc\обмен\стерлитамак\Выгрузка\нсттэц.em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570" cy="8721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8EA" w:rsidRPr="0069231C" w:rsidRDefault="002128FB" w:rsidP="00FE38EA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 w:rsidR="00FE38EA" w:rsidRPr="0069231C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Зона действия </w:t>
      </w:r>
      <w:r w:rsidR="00FE38EA">
        <w:rPr>
          <w:rFonts w:ascii="Times New Roman" w:hAnsi="Times New Roman" w:cs="Times New Roman"/>
          <w:sz w:val="28"/>
          <w:szCs w:val="28"/>
          <w:u w:val="single"/>
        </w:rPr>
        <w:t>КЦ-7</w:t>
      </w:r>
    </w:p>
    <w:p w:rsidR="00FE38EA" w:rsidRPr="00A2517E" w:rsidRDefault="00FE38EA" w:rsidP="00FE38EA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A2517E">
        <w:rPr>
          <w:color w:val="000000" w:themeColor="text1"/>
          <w:sz w:val="24"/>
        </w:rPr>
        <w:t xml:space="preserve">Рисунок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Рисунок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p w:rsidR="002128FB" w:rsidRDefault="000F1512" w:rsidP="00B71333">
      <w:pPr>
        <w:pStyle w:val="71"/>
        <w:shd w:val="clear" w:color="auto" w:fill="auto"/>
        <w:spacing w:before="120" w:line="360" w:lineRule="auto"/>
        <w:ind w:right="142" w:firstLine="709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Theme="minorEastAsia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99868" cy="8098972"/>
            <wp:effectExtent l="19050" t="0" r="5582" b="0"/>
            <wp:docPr id="14" name="Рисунок 3" descr="\\Dnspc\обмен\стерлитамак\Выгрузка\кц-7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Dnspc\обмен\стерлитамак\Выгрузка\кц-7.e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687" cy="8107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9EB" w:rsidRPr="004F60C5" w:rsidRDefault="00470E32" w:rsidP="00470E32">
      <w:pPr>
        <w:pStyle w:val="2"/>
      </w:pPr>
      <w:bookmarkStart w:id="16" w:name="_Toc373747533"/>
      <w:r>
        <w:lastRenderedPageBreak/>
        <w:t>О</w:t>
      </w:r>
      <w:r w:rsidR="00D609EB" w:rsidRPr="004F60C5">
        <w:t>писание существующих и перспективных зон действия индивидуальных источников тепловой энергии;</w:t>
      </w:r>
      <w:bookmarkEnd w:id="16"/>
    </w:p>
    <w:p w:rsidR="00301D7F" w:rsidRPr="00265DC0" w:rsidRDefault="00301D7F" w:rsidP="00080958">
      <w:pPr>
        <w:spacing w:before="240"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</w:t>
      </w:r>
      <w:r w:rsidR="00E82503">
        <w:rPr>
          <w:rFonts w:ascii="Times New Roman" w:eastAsia="Times New Roman" w:hAnsi="Times New Roman" w:cs="Times New Roman"/>
          <w:sz w:val="24"/>
          <w:szCs w:val="24"/>
          <w:lang w:eastAsia="ru-RU"/>
        </w:rPr>
        <w:t>2013 году</w:t>
      </w: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России все большую популярность получает </w:t>
      </w:r>
      <w:r w:rsidRPr="00265DC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автономное и индивидуальное отопление</w:t>
      </w:r>
      <w:r w:rsidRPr="00265DC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сути своей это системы отопления, осуществляющие обогрев в одном отдельно взятом здании или помещении. При этом если речь идет о многоквартирном жилом доме или крупном здании административного либо коммерческого назначения, то чаще используется термин </w:t>
      </w:r>
      <w:hyperlink r:id="rId24" w:history="1">
        <w:r w:rsidRPr="00265DC0">
          <w:rPr>
            <w:rFonts w:ascii="Times New Roman" w:eastAsia="Times New Roman" w:hAnsi="Times New Roman" w:cs="Times New Roman"/>
            <w:color w:val="112116"/>
            <w:sz w:val="24"/>
            <w:szCs w:val="24"/>
            <w:lang w:eastAsia="ru-RU"/>
          </w:rPr>
          <w:t>автономное отопление</w:t>
        </w:r>
      </w:hyperlink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Если же разговор о небольшом частном доме или квартире, то более уместным </w:t>
      </w:r>
      <w:r w:rsidR="001A6AEA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является</w:t>
      </w: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термин индивидуальное отопление.</w:t>
      </w:r>
    </w:p>
    <w:p w:rsidR="00301D7F" w:rsidRDefault="00301D7F" w:rsidP="00080958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преимущества подобных систем – большая гибкость настройки и малая инертность. При резком изменении погоды от момента запуска системы до прогрева помещения до расчетной температуры проходит не более нескольких часов. В случае с индивидуальным отоплением от получаса до часа, хотя здесь многое зависит от типа используемого котла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r w:rsidRPr="00265DC0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способа циркуляции теплоносителя в системе.</w:t>
      </w:r>
    </w:p>
    <w:p w:rsidR="00063E3C" w:rsidRPr="00773FC6" w:rsidRDefault="00063E3C" w:rsidP="00080958">
      <w:pPr>
        <w:pStyle w:val="aff5"/>
        <w:spacing w:line="276" w:lineRule="auto"/>
        <w:ind w:firstLine="709"/>
        <w:rPr>
          <w:rFonts w:ascii="Arial" w:eastAsia="Arial" w:hAnsi="Arial" w:cs="Arial"/>
          <w:b/>
          <w:bCs/>
          <w:color w:val="000000"/>
          <w:spacing w:val="-10"/>
          <w:sz w:val="21"/>
          <w:szCs w:val="21"/>
          <w:shd w:val="clear" w:color="auto" w:fill="FFFFFF"/>
          <w:lang w:bidi="ru-RU"/>
        </w:rPr>
      </w:pPr>
      <w:r w:rsidRPr="00773FC6">
        <w:t>Зоны действия индивидуального теплоснабжения в г</w:t>
      </w:r>
      <w:r w:rsidR="00EA13D1">
        <w:t>ороде</w:t>
      </w:r>
      <w:r w:rsidRPr="00773FC6">
        <w:t xml:space="preserve"> Стерлитамак сформированы в исторически сложившихся микрорайонах с индивидуальной малоэтажной жилой застройкой. Такие здания (одно-, двухэтажные, в большей части - деревянные), как правило, не присоединены к системам централизованного теплоснабжения. Теплоснабжение жителей осуществляется либо от индивидуальных газовых котлов, либо используется печное отопление.</w:t>
      </w:r>
      <w:r w:rsidRPr="00B90991">
        <w:t xml:space="preserve"> </w:t>
      </w:r>
      <w:r>
        <w:t>По данным ООО «</w:t>
      </w:r>
      <w:proofErr w:type="spellStart"/>
      <w:r>
        <w:t>Стерлитамакские</w:t>
      </w:r>
      <w:proofErr w:type="spellEnd"/>
      <w:r>
        <w:t xml:space="preserve"> Тепловые С</w:t>
      </w:r>
      <w:r w:rsidRPr="00B90991">
        <w:t>ети» в городе имеются индивидуальные источники теплоснабжения: поквартирные котлы (ул</w:t>
      </w:r>
      <w:proofErr w:type="gramStart"/>
      <w:r w:rsidRPr="00B90991">
        <w:t>.Р</w:t>
      </w:r>
      <w:proofErr w:type="gramEnd"/>
      <w:r w:rsidRPr="00B90991">
        <w:t xml:space="preserve">еспубликанская,18; ул. К.Маркса,152 , ул. Нагуманова,8) и </w:t>
      </w:r>
      <w:proofErr w:type="spellStart"/>
      <w:r w:rsidRPr="00B90991">
        <w:t>крышная</w:t>
      </w:r>
      <w:proofErr w:type="spellEnd"/>
      <w:r w:rsidRPr="00B90991">
        <w:t xml:space="preserve"> котельная (ул.7 Ноября,103)</w:t>
      </w:r>
      <w:r w:rsidR="00D27C9D">
        <w:t>.</w:t>
      </w:r>
    </w:p>
    <w:p w:rsidR="00063E3C" w:rsidRDefault="00063E3C" w:rsidP="00EA13D1">
      <w:pPr>
        <w:spacing w:after="0"/>
        <w:jc w:val="center"/>
        <w:rPr>
          <w:rFonts w:ascii="Times New Roman" w:hAnsi="Times New Roman" w:cs="Times New Roman"/>
        </w:rPr>
        <w:sectPr w:rsidR="00063E3C" w:rsidSect="000608D8">
          <w:pgSz w:w="11906" w:h="16838"/>
          <w:pgMar w:top="737" w:right="566" w:bottom="851" w:left="1134" w:header="567" w:footer="567" w:gutter="0"/>
          <w:cols w:space="720"/>
          <w:titlePg/>
        </w:sectPr>
      </w:pPr>
    </w:p>
    <w:p w:rsidR="00063E3C" w:rsidRPr="00063E3C" w:rsidRDefault="00063E3C" w:rsidP="00063E3C">
      <w:pPr>
        <w:pStyle w:val="af0"/>
        <w:keepNext/>
        <w:jc w:val="right"/>
        <w:rPr>
          <w:color w:val="000000" w:themeColor="text1"/>
          <w:sz w:val="24"/>
        </w:rPr>
      </w:pPr>
      <w:r w:rsidRPr="00063E3C">
        <w:rPr>
          <w:color w:val="000000" w:themeColor="text1"/>
          <w:sz w:val="24"/>
        </w:rPr>
        <w:lastRenderedPageBreak/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283" w:type="dxa"/>
        <w:jc w:val="center"/>
        <w:tblInd w:w="2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/>
      </w:tblPr>
      <w:tblGrid>
        <w:gridCol w:w="581"/>
        <w:gridCol w:w="1297"/>
        <w:gridCol w:w="3633"/>
        <w:gridCol w:w="1598"/>
        <w:gridCol w:w="1162"/>
        <w:gridCol w:w="1454"/>
        <w:gridCol w:w="871"/>
        <w:gridCol w:w="2325"/>
        <w:gridCol w:w="872"/>
        <w:gridCol w:w="1490"/>
      </w:tblGrid>
      <w:tr w:rsidR="00EA31D5" w:rsidRPr="00013618" w:rsidTr="00675BBC">
        <w:trPr>
          <w:cantSplit/>
          <w:trHeight w:val="822"/>
          <w:jc w:val="center"/>
        </w:trPr>
        <w:tc>
          <w:tcPr>
            <w:tcW w:w="581" w:type="dxa"/>
            <w:vMerge w:val="restart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№</w:t>
            </w:r>
          </w:p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EA31D5">
              <w:rPr>
                <w:rFonts w:ascii="Times New Roman" w:hAnsi="Times New Roman" w:cs="Times New Roman"/>
              </w:rPr>
              <w:t>п</w:t>
            </w:r>
            <w:proofErr w:type="spellEnd"/>
            <w:proofErr w:type="gramEnd"/>
            <w:r w:rsidRPr="00EA31D5">
              <w:rPr>
                <w:rFonts w:ascii="Times New Roman" w:hAnsi="Times New Roman" w:cs="Times New Roman"/>
              </w:rPr>
              <w:t>/</w:t>
            </w:r>
            <w:proofErr w:type="spellStart"/>
            <w:r w:rsidRPr="00EA31D5">
              <w:rPr>
                <w:rFonts w:ascii="Times New Roman" w:hAnsi="Times New Roman" w:cs="Times New Roman"/>
              </w:rPr>
              <w:t>п</w:t>
            </w:r>
            <w:proofErr w:type="spellEnd"/>
          </w:p>
        </w:tc>
        <w:tc>
          <w:tcPr>
            <w:tcW w:w="1297" w:type="dxa"/>
            <w:vMerge w:val="restart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Котельных</w:t>
            </w:r>
          </w:p>
        </w:tc>
        <w:tc>
          <w:tcPr>
            <w:tcW w:w="3633" w:type="dxa"/>
            <w:vMerge w:val="restart"/>
            <w:vAlign w:val="center"/>
          </w:tcPr>
          <w:p w:rsidR="00EA31D5" w:rsidRPr="00EA31D5" w:rsidRDefault="00EA31D5" w:rsidP="00EA31D5">
            <w:pPr>
              <w:pStyle w:val="4"/>
              <w:numPr>
                <w:ilvl w:val="3"/>
                <w:numId w:val="0"/>
              </w:numPr>
              <w:spacing w:before="0" w:after="0" w:line="240" w:lineRule="auto"/>
              <w:ind w:left="-125" w:firstLine="125"/>
              <w:jc w:val="center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EA31D5">
              <w:rPr>
                <w:rFonts w:ascii="Times New Roman" w:hAnsi="Times New Roman"/>
                <w:b w:val="0"/>
                <w:sz w:val="22"/>
                <w:szCs w:val="22"/>
              </w:rPr>
              <w:t>Наименование организации,  эксплуатирующей котельную</w:t>
            </w:r>
          </w:p>
        </w:tc>
        <w:tc>
          <w:tcPr>
            <w:tcW w:w="1598" w:type="dxa"/>
            <w:vMerge w:val="restart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A31D5">
              <w:rPr>
                <w:rFonts w:ascii="Times New Roman" w:hAnsi="Times New Roman" w:cs="Times New Roman"/>
              </w:rPr>
              <w:t>Место нахождение</w:t>
            </w:r>
            <w:proofErr w:type="gramEnd"/>
            <w:r w:rsidRPr="00EA31D5">
              <w:rPr>
                <w:rFonts w:ascii="Times New Roman" w:hAnsi="Times New Roman" w:cs="Times New Roman"/>
              </w:rPr>
              <w:t xml:space="preserve"> котельной</w:t>
            </w:r>
          </w:p>
        </w:tc>
        <w:tc>
          <w:tcPr>
            <w:tcW w:w="1162" w:type="dxa"/>
            <w:vMerge w:val="restart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Категория котельной по </w:t>
            </w:r>
            <w:proofErr w:type="spellStart"/>
            <w:r w:rsidRPr="00EA31D5">
              <w:rPr>
                <w:rFonts w:ascii="Times New Roman" w:hAnsi="Times New Roman" w:cs="Times New Roman"/>
              </w:rPr>
              <w:t>СНиП</w:t>
            </w:r>
            <w:proofErr w:type="spellEnd"/>
            <w:r w:rsidRPr="00EA31D5">
              <w:rPr>
                <w:rFonts w:ascii="Times New Roman" w:hAnsi="Times New Roman" w:cs="Times New Roman"/>
              </w:rPr>
              <w:t xml:space="preserve"> </w:t>
            </w:r>
            <w:r w:rsidRPr="00EA31D5">
              <w:rPr>
                <w:rFonts w:ascii="Times New Roman" w:hAnsi="Times New Roman" w:cs="Times New Roman"/>
                <w:lang w:val="en-US"/>
              </w:rPr>
              <w:t>II</w:t>
            </w:r>
            <w:r w:rsidRPr="00EA31D5">
              <w:rPr>
                <w:rFonts w:ascii="Times New Roman" w:hAnsi="Times New Roman" w:cs="Times New Roman"/>
              </w:rPr>
              <w:t>-35-76</w:t>
            </w:r>
          </w:p>
        </w:tc>
        <w:tc>
          <w:tcPr>
            <w:tcW w:w="1454" w:type="dxa"/>
            <w:vMerge w:val="restart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Наличие резервного топлива по проекту</w:t>
            </w:r>
          </w:p>
        </w:tc>
        <w:tc>
          <w:tcPr>
            <w:tcW w:w="5558" w:type="dxa"/>
            <w:gridSpan w:val="4"/>
            <w:tcBorders>
              <w:bottom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Количество и марка котлов. Производительность</w:t>
            </w:r>
          </w:p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котельной Гкал/час.</w:t>
            </w:r>
          </w:p>
        </w:tc>
      </w:tr>
      <w:tr w:rsidR="00EA31D5" w:rsidRPr="00013618" w:rsidTr="00675BBC">
        <w:trPr>
          <w:cantSplit/>
          <w:trHeight w:val="80"/>
          <w:jc w:val="center"/>
        </w:trPr>
        <w:tc>
          <w:tcPr>
            <w:tcW w:w="581" w:type="dxa"/>
            <w:vMerge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Merge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33" w:type="dxa"/>
            <w:vMerge/>
            <w:vAlign w:val="center"/>
          </w:tcPr>
          <w:p w:rsidR="00EA31D5" w:rsidRPr="00EA31D5" w:rsidRDefault="00EA31D5" w:rsidP="00EA31D5">
            <w:pPr>
              <w:pStyle w:val="4"/>
              <w:numPr>
                <w:ilvl w:val="3"/>
                <w:numId w:val="0"/>
              </w:numPr>
              <w:spacing w:before="0" w:after="0" w:line="240" w:lineRule="auto"/>
              <w:ind w:left="864" w:hanging="864"/>
              <w:jc w:val="center"/>
              <w:rPr>
                <w:rFonts w:ascii="Times New Roman" w:hAnsi="Times New Roman"/>
                <w:b w:val="0"/>
                <w:sz w:val="22"/>
                <w:szCs w:val="22"/>
              </w:rPr>
            </w:pPr>
          </w:p>
        </w:tc>
        <w:tc>
          <w:tcPr>
            <w:tcW w:w="1598" w:type="dxa"/>
            <w:vMerge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62" w:type="dxa"/>
            <w:vMerge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vMerge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tcBorders>
              <w:top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Котлов ед.</w:t>
            </w:r>
          </w:p>
        </w:tc>
        <w:tc>
          <w:tcPr>
            <w:tcW w:w="2325" w:type="dxa"/>
            <w:tcBorders>
              <w:top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Марка котлов.</w:t>
            </w:r>
          </w:p>
        </w:tc>
        <w:tc>
          <w:tcPr>
            <w:tcW w:w="87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  <w:lang w:val="en-US"/>
              </w:rPr>
              <w:t>Q</w:t>
            </w:r>
            <w:r>
              <w:rPr>
                <w:rFonts w:ascii="Times New Roman" w:hAnsi="Times New Roman" w:cs="Times New Roman"/>
              </w:rPr>
              <w:t>,</w:t>
            </w:r>
          </w:p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Гкал</w:t>
            </w:r>
            <w:r>
              <w:rPr>
                <w:rFonts w:ascii="Times New Roman" w:hAnsi="Times New Roman" w:cs="Times New Roman"/>
              </w:rPr>
              <w:t>/</w:t>
            </w:r>
            <w:proofErr w:type="gramStart"/>
            <w:r>
              <w:rPr>
                <w:rFonts w:ascii="Times New Roman" w:hAnsi="Times New Roman" w:cs="Times New Roman"/>
              </w:rPr>
              <w:t>ч</w:t>
            </w:r>
            <w:proofErr w:type="gramEnd"/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EA31D5" w:rsidRPr="00EA31D5" w:rsidRDefault="00AA0CF1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EA31D5" w:rsidRPr="00EA31D5">
              <w:rPr>
                <w:rFonts w:ascii="Times New Roman" w:hAnsi="Times New Roman" w:cs="Times New Roman"/>
              </w:rPr>
              <w:t>римечание</w:t>
            </w:r>
          </w:p>
        </w:tc>
      </w:tr>
      <w:tr w:rsidR="00EA31D5" w:rsidRPr="00013618" w:rsidTr="00675BBC">
        <w:trPr>
          <w:cantSplit/>
          <w:trHeight w:val="115"/>
          <w:jc w:val="center"/>
        </w:trPr>
        <w:tc>
          <w:tcPr>
            <w:tcW w:w="581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97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33" w:type="dxa"/>
            <w:tcBorders>
              <w:bottom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8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62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454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71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325" w:type="dxa"/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EA31D5" w:rsidRPr="00EA31D5" w:rsidRDefault="00EA31D5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10</w:t>
            </w:r>
          </w:p>
        </w:tc>
      </w:tr>
      <w:tr w:rsidR="00382AC9" w:rsidRPr="00013618" w:rsidTr="00675BBC">
        <w:trPr>
          <w:cantSplit/>
          <w:trHeight w:val="327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tcBorders>
              <w:top w:val="single" w:sz="4" w:space="0" w:color="auto"/>
            </w:tcBorders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АО «Каучук»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ГМ-50-14.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284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«ШИХАН»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ДКВр10-14ГМ, ДЕ 16-14ГМ.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32,2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681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ГУП </w:t>
            </w:r>
            <w:proofErr w:type="spellStart"/>
            <w:proofErr w:type="gramStart"/>
            <w:r w:rsidRPr="00EA31D5">
              <w:rPr>
                <w:rFonts w:ascii="Times New Roman" w:hAnsi="Times New Roman" w:cs="Times New Roman"/>
              </w:rPr>
              <w:t>Спирто-водочный</w:t>
            </w:r>
            <w:proofErr w:type="spellEnd"/>
            <w:proofErr w:type="gramEnd"/>
            <w:r w:rsidRPr="00EA31D5">
              <w:rPr>
                <w:rFonts w:ascii="Times New Roman" w:hAnsi="Times New Roman" w:cs="Times New Roman"/>
              </w:rPr>
              <w:t xml:space="preserve"> комбинат «СТАЛК»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A31D5">
              <w:rPr>
                <w:rFonts w:ascii="Times New Roman" w:hAnsi="Times New Roman" w:cs="Times New Roman"/>
              </w:rPr>
              <w:t>ДКВр</w:t>
            </w:r>
            <w:proofErr w:type="spellEnd"/>
            <w:r w:rsidRPr="00EA31D5">
              <w:rPr>
                <w:rFonts w:ascii="Times New Roman" w:hAnsi="Times New Roman" w:cs="Times New Roman"/>
              </w:rPr>
              <w:t xml:space="preserve"> 4-14ГМ.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5,6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108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 xml:space="preserve">ОАО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EA31D5">
              <w:rPr>
                <w:rFonts w:ascii="Times New Roman" w:hAnsi="Times New Roman" w:cs="Times New Roman"/>
              </w:rPr>
              <w:t>Стерлитамакский</w:t>
            </w:r>
            <w:proofErr w:type="spellEnd"/>
            <w:r w:rsidRPr="00EA31D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A31D5">
              <w:rPr>
                <w:rFonts w:ascii="Times New Roman" w:hAnsi="Times New Roman" w:cs="Times New Roman"/>
              </w:rPr>
              <w:t>з-д</w:t>
            </w:r>
            <w:proofErr w:type="spellEnd"/>
            <w:r w:rsidRPr="00EA31D5">
              <w:rPr>
                <w:rFonts w:ascii="Times New Roman" w:hAnsi="Times New Roman" w:cs="Times New Roman"/>
              </w:rPr>
              <w:t xml:space="preserve"> стройматериалов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ДЕ 10-14ГМ.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108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ГУСП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CB010B">
              <w:rPr>
                <w:rFonts w:ascii="Times New Roman" w:hAnsi="Times New Roman" w:cs="Times New Roman"/>
              </w:rPr>
              <w:t>Рощинский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ДКВр</w:t>
            </w:r>
            <w:proofErr w:type="gramStart"/>
            <w:r w:rsidRPr="00EA31D5">
              <w:rPr>
                <w:rFonts w:ascii="Times New Roman" w:hAnsi="Times New Roman" w:cs="Times New Roman"/>
              </w:rPr>
              <w:t>2</w:t>
            </w:r>
            <w:proofErr w:type="gramEnd"/>
            <w:r w:rsidRPr="00EA31D5">
              <w:rPr>
                <w:rFonts w:ascii="Times New Roman" w:hAnsi="Times New Roman" w:cs="Times New Roman"/>
              </w:rPr>
              <w:t>,5-14ГМ.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3,55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Водогрейный режим</w:t>
            </w:r>
          </w:p>
        </w:tc>
      </w:tr>
      <w:tr w:rsidR="00382AC9" w:rsidRPr="00013618" w:rsidTr="00675BBC">
        <w:trPr>
          <w:cantSplit/>
          <w:trHeight w:val="681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ОАО «</w:t>
            </w:r>
            <w:proofErr w:type="spellStart"/>
            <w:r>
              <w:rPr>
                <w:rFonts w:ascii="Times New Roman" w:hAnsi="Times New Roman" w:cs="Times New Roman"/>
              </w:rPr>
              <w:t>Стерлитамакский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хлебокомбинат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ДЕ 4-14ГМ, Е 1/9ГМ.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8,75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353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ОАО «Красный пролетарий»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Да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ДКВр</w:t>
            </w:r>
            <w:proofErr w:type="gramStart"/>
            <w:r w:rsidRPr="00EA31D5">
              <w:rPr>
                <w:rFonts w:ascii="Times New Roman" w:hAnsi="Times New Roman" w:cs="Times New Roman"/>
              </w:rPr>
              <w:t>6</w:t>
            </w:r>
            <w:proofErr w:type="gramEnd"/>
            <w:r w:rsidRPr="00EA31D5">
              <w:rPr>
                <w:rFonts w:ascii="Times New Roman" w:hAnsi="Times New Roman" w:cs="Times New Roman"/>
              </w:rPr>
              <w:t>,5-14ГМ.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4,55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327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«Банно-прачечный трест»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1,4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numPr>
                <w:ilvl w:val="12"/>
                <w:numId w:val="0"/>
              </w:num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353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CB010B">
              <w:rPr>
                <w:rFonts w:ascii="Times New Roman" w:hAnsi="Times New Roman" w:cs="Times New Roman"/>
              </w:rPr>
              <w:t xml:space="preserve">ЗАО </w:t>
            </w:r>
            <w:r>
              <w:rPr>
                <w:rFonts w:ascii="Times New Roman" w:hAnsi="Times New Roman" w:cs="Times New Roman"/>
              </w:rPr>
              <w:t>«</w:t>
            </w:r>
            <w:proofErr w:type="spellStart"/>
            <w:r w:rsidRPr="00CB010B">
              <w:rPr>
                <w:rFonts w:ascii="Times New Roman" w:hAnsi="Times New Roman" w:cs="Times New Roman"/>
              </w:rPr>
              <w:t>Аллат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EA31D5">
              <w:rPr>
                <w:rFonts w:ascii="Times New Roman" w:hAnsi="Times New Roman" w:cs="Times New Roman"/>
              </w:rPr>
              <w:t>Висман</w:t>
            </w:r>
            <w:proofErr w:type="spellEnd"/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13 пар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82AC9" w:rsidRPr="00013618" w:rsidTr="00675BBC">
        <w:trPr>
          <w:cantSplit/>
          <w:trHeight w:val="353"/>
          <w:jc w:val="center"/>
        </w:trPr>
        <w:tc>
          <w:tcPr>
            <w:tcW w:w="581" w:type="dxa"/>
            <w:vAlign w:val="center"/>
          </w:tcPr>
          <w:p w:rsidR="00382AC9" w:rsidRPr="00EA31D5" w:rsidRDefault="00382AC9" w:rsidP="00EA31D5">
            <w:pPr>
              <w:numPr>
                <w:ilvl w:val="0"/>
                <w:numId w:val="31"/>
              </w:num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</w:rPr>
            </w:pPr>
          </w:p>
        </w:tc>
        <w:tc>
          <w:tcPr>
            <w:tcW w:w="1297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633" w:type="dxa"/>
            <w:vAlign w:val="center"/>
          </w:tcPr>
          <w:p w:rsidR="00382AC9" w:rsidRPr="00EA31D5" w:rsidRDefault="00382AC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МУП «РСУ ДОР»</w:t>
            </w:r>
          </w:p>
        </w:tc>
        <w:tc>
          <w:tcPr>
            <w:tcW w:w="1598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г. Стерлитамак</w:t>
            </w:r>
          </w:p>
        </w:tc>
        <w:tc>
          <w:tcPr>
            <w:tcW w:w="1162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54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Нет</w:t>
            </w:r>
          </w:p>
        </w:tc>
        <w:tc>
          <w:tcPr>
            <w:tcW w:w="871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25" w:type="dxa"/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Е 1/9ГМ.</w:t>
            </w:r>
          </w:p>
        </w:tc>
        <w:tc>
          <w:tcPr>
            <w:tcW w:w="872" w:type="dxa"/>
            <w:tcBorders>
              <w:right w:val="single" w:sz="4" w:space="0" w:color="auto"/>
            </w:tcBorders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EA31D5">
              <w:rPr>
                <w:rFonts w:ascii="Times New Roman" w:hAnsi="Times New Roman" w:cs="Times New Roman"/>
              </w:rPr>
              <w:t>0,7</w:t>
            </w:r>
          </w:p>
        </w:tc>
        <w:tc>
          <w:tcPr>
            <w:tcW w:w="1489" w:type="dxa"/>
            <w:tcBorders>
              <w:left w:val="single" w:sz="4" w:space="0" w:color="auto"/>
            </w:tcBorders>
            <w:vAlign w:val="center"/>
          </w:tcPr>
          <w:p w:rsidR="00382AC9" w:rsidRPr="00EA31D5" w:rsidRDefault="00382AC9" w:rsidP="00EA31D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063E3C" w:rsidRDefault="00063E3C" w:rsidP="00D609EB">
      <w:pPr>
        <w:rPr>
          <w:rFonts w:ascii="Times New Roman" w:hAnsi="Times New Roman" w:cs="Times New Roman"/>
        </w:rPr>
        <w:sectPr w:rsidR="00063E3C" w:rsidSect="00063E3C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0608D8" w:rsidRPr="00482F56" w:rsidRDefault="00470E32" w:rsidP="00E65BDD">
      <w:pPr>
        <w:pStyle w:val="2"/>
        <w:spacing w:after="120"/>
      </w:pPr>
      <w:bookmarkStart w:id="17" w:name="_Toc373747534"/>
      <w:r>
        <w:lastRenderedPageBreak/>
        <w:t>П</w:t>
      </w:r>
      <w:r w:rsidR="000608D8" w:rsidRPr="00482F56">
        <w:t>ерспективные балансы</w:t>
      </w:r>
      <w:r w:rsidR="00486188">
        <w:t xml:space="preserve"> </w:t>
      </w:r>
      <w:r w:rsidR="000608D8" w:rsidRPr="00482F56">
        <w:t>тепловой мощности</w:t>
      </w:r>
      <w:r w:rsidR="00486188">
        <w:t xml:space="preserve"> </w:t>
      </w:r>
      <w:r w:rsidR="000608D8" w:rsidRPr="00482F56">
        <w:t>и тепловой нагрузки</w:t>
      </w:r>
      <w:r w:rsidR="00486188">
        <w:t xml:space="preserve"> </w:t>
      </w:r>
      <w:r w:rsidR="000608D8" w:rsidRPr="00482F56">
        <w:t>в перспективных зонах действия источников тепловой энергии.</w:t>
      </w:r>
      <w:bookmarkEnd w:id="17"/>
    </w:p>
    <w:p w:rsidR="00D70089" w:rsidRPr="00326B7A" w:rsidRDefault="00D70089" w:rsidP="00675BBC">
      <w:pPr>
        <w:autoSpaceDE w:val="0"/>
        <w:autoSpaceDN w:val="0"/>
        <w:adjustRightInd w:val="0"/>
        <w:spacing w:after="0"/>
        <w:ind w:right="-567"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326B7A">
        <w:rPr>
          <w:rFonts w:ascii="Times New Roman" w:hAnsi="Times New Roman" w:cs="Times New Roman"/>
          <w:color w:val="000000"/>
          <w:sz w:val="24"/>
          <w:szCs w:val="24"/>
        </w:rPr>
        <w:t>На основании фактических данных по балансу тепловой мощности и нагрузки за базовый период 2012 г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ода, </w:t>
      </w:r>
      <w:r w:rsidRPr="00326B7A">
        <w:rPr>
          <w:rFonts w:ascii="Times New Roman" w:hAnsi="Times New Roman" w:cs="Times New Roman"/>
          <w:color w:val="000000"/>
          <w:sz w:val="24"/>
          <w:szCs w:val="24"/>
        </w:rPr>
        <w:t>с учетом спрогнозированного объема потребления тепловой энергии</w:t>
      </w:r>
      <w:r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326B7A">
        <w:rPr>
          <w:rFonts w:ascii="Times New Roman" w:hAnsi="Times New Roman" w:cs="Times New Roman"/>
          <w:color w:val="000000"/>
          <w:sz w:val="24"/>
          <w:szCs w:val="24"/>
        </w:rPr>
        <w:t xml:space="preserve"> (мощности) на перспективу до 2028 г</w:t>
      </w:r>
      <w:r>
        <w:rPr>
          <w:rFonts w:ascii="Times New Roman" w:hAnsi="Times New Roman" w:cs="Times New Roman"/>
          <w:color w:val="000000"/>
          <w:sz w:val="24"/>
          <w:szCs w:val="24"/>
        </w:rPr>
        <w:t>ода</w:t>
      </w:r>
      <w:r w:rsidRPr="00326B7A">
        <w:rPr>
          <w:rFonts w:ascii="Times New Roman" w:hAnsi="Times New Roman" w:cs="Times New Roman"/>
          <w:color w:val="000000"/>
          <w:sz w:val="24"/>
          <w:szCs w:val="24"/>
        </w:rPr>
        <w:t xml:space="preserve"> сформированы балансы тепловой мощности и тепловой нагрузки в перспективных зонах действия каждого источника тепловой энергии до 2028 г</w:t>
      </w:r>
      <w:r>
        <w:rPr>
          <w:rFonts w:ascii="Times New Roman" w:hAnsi="Times New Roman" w:cs="Times New Roman"/>
          <w:color w:val="000000"/>
          <w:sz w:val="24"/>
          <w:szCs w:val="24"/>
        </w:rPr>
        <w:t>ода по 3 вариантам развития схемы теплоснабжения города Стерлитамака</w:t>
      </w:r>
      <w:r w:rsidRPr="00326B7A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gramEnd"/>
    </w:p>
    <w:p w:rsidR="000072F6" w:rsidRPr="000072F6" w:rsidRDefault="00326B7A" w:rsidP="00AB0F63">
      <w:pPr>
        <w:pStyle w:val="af6"/>
        <w:shd w:val="clear" w:color="auto" w:fill="auto"/>
        <w:spacing w:line="276" w:lineRule="auto"/>
        <w:ind w:right="-567" w:firstLine="567"/>
        <w:jc w:val="both"/>
        <w:rPr>
          <w:rFonts w:ascii="Times New Roman" w:eastAsiaTheme="minorHAnsi" w:hAnsi="Times New Roman" w:cs="Times New Roman"/>
          <w:b w:val="0"/>
          <w:color w:val="000000"/>
          <w:sz w:val="24"/>
          <w:szCs w:val="24"/>
        </w:rPr>
      </w:pPr>
      <w:r w:rsidRPr="000072F6">
        <w:rPr>
          <w:rFonts w:ascii="Times New Roman" w:eastAsiaTheme="minorHAnsi" w:hAnsi="Times New Roman" w:cs="Times New Roman"/>
          <w:b w:val="0"/>
          <w:color w:val="000000"/>
          <w:sz w:val="24"/>
          <w:szCs w:val="24"/>
        </w:rPr>
        <w:t>Прогноз перспективных нагрузок сформирован на основании данных Генерального плана города Стерлитамак.</w:t>
      </w:r>
    </w:p>
    <w:p w:rsidR="000072F6" w:rsidRPr="000072F6" w:rsidRDefault="000072F6" w:rsidP="00AB0F63">
      <w:pPr>
        <w:pStyle w:val="af6"/>
        <w:shd w:val="clear" w:color="auto" w:fill="auto"/>
        <w:spacing w:line="276" w:lineRule="auto"/>
        <w:ind w:right="-567"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0072F6">
        <w:rPr>
          <w:rFonts w:ascii="Times New Roman" w:hAnsi="Times New Roman" w:cs="Times New Roman"/>
          <w:b w:val="0"/>
          <w:sz w:val="24"/>
          <w:szCs w:val="24"/>
        </w:rPr>
        <w:t>Перспективный прирост присоединенных нагрузок представлен в Книге 4 «Перспективные балансы тепловой мощности источников тепловой энергии и тепловой нагрузки»</w:t>
      </w:r>
      <w:r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301D7F" w:rsidRPr="00D914AF" w:rsidRDefault="00301D7F" w:rsidP="00AB0F63">
      <w:pPr>
        <w:pStyle w:val="2d"/>
        <w:tabs>
          <w:tab w:val="left" w:pos="993"/>
        </w:tabs>
        <w:spacing w:before="0" w:after="0" w:line="276" w:lineRule="auto"/>
        <w:ind w:right="-567" w:firstLine="567"/>
        <w:rPr>
          <w:sz w:val="24"/>
          <w:szCs w:val="24"/>
        </w:rPr>
      </w:pPr>
      <w:r w:rsidRPr="00D914AF">
        <w:rPr>
          <w:sz w:val="24"/>
          <w:szCs w:val="24"/>
        </w:rPr>
        <w:t>Расходная часть баланса тепловой мощности по каждому источнику в зоне его действия складывается из максимума тепловой нагрузки, присоединенной к тепловым сетям источника, потерь в тепловых сетях при максимуме тепловой нагрузки и расчетного резерва тепловой мощности.</w:t>
      </w:r>
    </w:p>
    <w:p w:rsidR="00EA31D5" w:rsidRDefault="00D70089" w:rsidP="00AB0F63">
      <w:pPr>
        <w:pStyle w:val="16"/>
        <w:tabs>
          <w:tab w:val="left" w:pos="851"/>
          <w:tab w:val="left" w:pos="993"/>
        </w:tabs>
        <w:spacing w:before="0" w:line="276" w:lineRule="auto"/>
        <w:ind w:right="-567" w:firstLine="567"/>
        <w:rPr>
          <w:sz w:val="24"/>
          <w:szCs w:val="24"/>
        </w:rPr>
      </w:pPr>
      <w:r w:rsidRPr="000B34A9">
        <w:rPr>
          <w:sz w:val="24"/>
          <w:szCs w:val="24"/>
        </w:rPr>
        <w:t>Баланс</w:t>
      </w:r>
      <w:r>
        <w:rPr>
          <w:sz w:val="24"/>
          <w:szCs w:val="24"/>
        </w:rPr>
        <w:t>ы</w:t>
      </w:r>
      <w:r w:rsidRPr="000B34A9">
        <w:rPr>
          <w:sz w:val="24"/>
          <w:szCs w:val="24"/>
        </w:rPr>
        <w:t xml:space="preserve"> тепловой энергии и перспективной тепловой нагрузки </w:t>
      </w:r>
      <w:r>
        <w:rPr>
          <w:sz w:val="24"/>
          <w:szCs w:val="24"/>
        </w:rPr>
        <w:t xml:space="preserve">источников теплоснабжения </w:t>
      </w:r>
      <w:r w:rsidRPr="000B34A9">
        <w:rPr>
          <w:sz w:val="24"/>
          <w:szCs w:val="24"/>
        </w:rPr>
        <w:t>к окончанию планируемого периода (202</w:t>
      </w:r>
      <w:r>
        <w:rPr>
          <w:sz w:val="24"/>
          <w:szCs w:val="24"/>
        </w:rPr>
        <w:t>8</w:t>
      </w:r>
      <w:r w:rsidRPr="000B34A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год) </w:t>
      </w:r>
      <w:r w:rsidRPr="000B34A9">
        <w:rPr>
          <w:sz w:val="24"/>
          <w:szCs w:val="24"/>
        </w:rPr>
        <w:t>представлен</w:t>
      </w:r>
      <w:r>
        <w:rPr>
          <w:sz w:val="24"/>
          <w:szCs w:val="24"/>
        </w:rPr>
        <w:t xml:space="preserve">ы по 3 перспективным вариантам </w:t>
      </w:r>
      <w:proofErr w:type="gramStart"/>
      <w:r>
        <w:rPr>
          <w:sz w:val="24"/>
          <w:szCs w:val="24"/>
        </w:rPr>
        <w:t>развития схемы теплоснабжения города Стерлитамака</w:t>
      </w:r>
      <w:proofErr w:type="gramEnd"/>
      <w:r w:rsidRPr="000B34A9">
        <w:rPr>
          <w:sz w:val="24"/>
          <w:szCs w:val="24"/>
        </w:rPr>
        <w:t xml:space="preserve"> в </w:t>
      </w:r>
      <w:r w:rsidRPr="00D70089">
        <w:rPr>
          <w:sz w:val="24"/>
          <w:szCs w:val="24"/>
        </w:rPr>
        <w:t>таблицах 2.2-2.4 и на диаграммах</w:t>
      </w:r>
      <w:r>
        <w:rPr>
          <w:sz w:val="24"/>
          <w:szCs w:val="24"/>
        </w:rPr>
        <w:t xml:space="preserve"> 2.1-2.3.</w:t>
      </w:r>
    </w:p>
    <w:p w:rsidR="00D70089" w:rsidRDefault="00D70089" w:rsidP="00CB010B">
      <w:pPr>
        <w:pStyle w:val="af0"/>
        <w:keepNext/>
        <w:spacing w:after="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Вариант 1</w:t>
      </w:r>
    </w:p>
    <w:p w:rsidR="00D70089" w:rsidRPr="00063E3C" w:rsidRDefault="00D70089" w:rsidP="00CB010B">
      <w:pPr>
        <w:pStyle w:val="af0"/>
        <w:keepNext/>
        <w:spacing w:after="0"/>
        <w:ind w:right="-709"/>
        <w:jc w:val="right"/>
        <w:rPr>
          <w:color w:val="000000" w:themeColor="text1"/>
          <w:sz w:val="24"/>
        </w:rPr>
      </w:pPr>
      <w:r w:rsidRPr="00063E3C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0443" w:type="dxa"/>
        <w:tblInd w:w="93" w:type="dxa"/>
        <w:tblLook w:val="04A0"/>
      </w:tblPr>
      <w:tblGrid>
        <w:gridCol w:w="2253"/>
        <w:gridCol w:w="2766"/>
        <w:gridCol w:w="1531"/>
        <w:gridCol w:w="1687"/>
        <w:gridCol w:w="2206"/>
      </w:tblGrid>
      <w:tr w:rsidR="00D70089" w:rsidRPr="00DB3C97" w:rsidTr="00D70089">
        <w:trPr>
          <w:trHeight w:val="112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1A1738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источника,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Собственные нужды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в горячей воде нетто</w:t>
            </w: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Присоединенная нагрузка потребителей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,</w:t>
            </w:r>
            <w:proofErr w:type="gramEnd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Гкал/ч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378,40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433,93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213,18</w:t>
            </w:r>
          </w:p>
        </w:tc>
      </w:tr>
      <w:tr w:rsidR="00D70089" w:rsidRPr="00DB3C97" w:rsidTr="00D70089">
        <w:trPr>
          <w:trHeight w:val="46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2017 году</w:t>
            </w:r>
          </w:p>
        </w:tc>
      </w:tr>
      <w:tr w:rsidR="00D70089" w:rsidRPr="00DB3C97" w:rsidTr="00D70089">
        <w:trPr>
          <w:trHeight w:val="40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</w:tbl>
    <w:p w:rsidR="00D70089" w:rsidRPr="0078432D" w:rsidRDefault="00D70089" w:rsidP="00D70089">
      <w:pPr>
        <w:pStyle w:val="af0"/>
        <w:keepNext/>
        <w:spacing w:before="12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</w:t>
      </w:r>
      <w:r w:rsidR="002E1A5F">
        <w:rPr>
          <w:color w:val="auto"/>
          <w:sz w:val="24"/>
        </w:rPr>
        <w:fldChar w:fldCharType="end"/>
      </w:r>
    </w:p>
    <w:p w:rsidR="00D70089" w:rsidRPr="0078432D" w:rsidRDefault="00D70089" w:rsidP="00D70089">
      <w:pPr>
        <w:jc w:val="center"/>
        <w:rPr>
          <w:lang w:eastAsia="ru-RU"/>
        </w:rPr>
      </w:pPr>
      <w:r w:rsidRPr="00192E75">
        <w:rPr>
          <w:noProof/>
          <w:lang w:eastAsia="ru-RU"/>
        </w:rPr>
        <w:drawing>
          <wp:inline distT="0" distB="0" distL="0" distR="0">
            <wp:extent cx="5455475" cy="3491345"/>
            <wp:effectExtent l="19050" t="0" r="11875" b="0"/>
            <wp:docPr id="10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D70089" w:rsidRDefault="00D70089" w:rsidP="00D70089">
      <w:pPr>
        <w:pStyle w:val="af0"/>
        <w:keepNext/>
        <w:spacing w:after="12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Вариант 2</w:t>
      </w:r>
    </w:p>
    <w:p w:rsidR="00D70089" w:rsidRPr="00063E3C" w:rsidRDefault="00D70089" w:rsidP="00D70089">
      <w:pPr>
        <w:pStyle w:val="af0"/>
        <w:keepNext/>
        <w:ind w:right="-709"/>
        <w:jc w:val="right"/>
        <w:rPr>
          <w:color w:val="000000" w:themeColor="text1"/>
          <w:sz w:val="24"/>
        </w:rPr>
      </w:pPr>
      <w:r w:rsidRPr="00063E3C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0443" w:type="dxa"/>
        <w:tblInd w:w="93" w:type="dxa"/>
        <w:tblLook w:val="04A0"/>
      </w:tblPr>
      <w:tblGrid>
        <w:gridCol w:w="2253"/>
        <w:gridCol w:w="2766"/>
        <w:gridCol w:w="1531"/>
        <w:gridCol w:w="1687"/>
        <w:gridCol w:w="2206"/>
      </w:tblGrid>
      <w:tr w:rsidR="00D70089" w:rsidRPr="00DB3C97" w:rsidTr="00D70089">
        <w:trPr>
          <w:trHeight w:val="112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1A1738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источника,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Собственные нужды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в горячей воде нетто</w:t>
            </w: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Присоединенная нагрузка потребителей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,</w:t>
            </w:r>
            <w:proofErr w:type="gramEnd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Гкал/ч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4A6F">
              <w:rPr>
                <w:rFonts w:ascii="Times New Roman" w:hAnsi="Times New Roman" w:cs="Times New Roman"/>
                <w:color w:val="000000"/>
              </w:rPr>
              <w:t>378,40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4A6F">
              <w:rPr>
                <w:rFonts w:ascii="Times New Roman" w:hAnsi="Times New Roman" w:cs="Times New Roman"/>
                <w:color w:val="000000"/>
              </w:rPr>
              <w:t>519,73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24A6F">
              <w:rPr>
                <w:rFonts w:ascii="Times New Roman" w:hAnsi="Times New Roman" w:cs="Times New Roman"/>
                <w:color w:val="000000"/>
              </w:rPr>
              <w:t>213,18</w:t>
            </w:r>
          </w:p>
        </w:tc>
      </w:tr>
      <w:tr w:rsidR="00D70089" w:rsidRPr="00DB3C97" w:rsidTr="00D70089">
        <w:trPr>
          <w:trHeight w:val="46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2017 году</w:t>
            </w:r>
          </w:p>
        </w:tc>
      </w:tr>
      <w:tr w:rsidR="00D70089" w:rsidRPr="00DB3C97" w:rsidTr="00D70089">
        <w:trPr>
          <w:trHeight w:val="40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</w:tbl>
    <w:p w:rsidR="00D70089" w:rsidRPr="0078432D" w:rsidRDefault="00D70089" w:rsidP="00D70089">
      <w:pPr>
        <w:pStyle w:val="af0"/>
        <w:keepNext/>
        <w:spacing w:before="12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</w:p>
    <w:p w:rsidR="00D70089" w:rsidRPr="0078432D" w:rsidRDefault="00D70089" w:rsidP="00D70089">
      <w:pPr>
        <w:jc w:val="center"/>
        <w:rPr>
          <w:lang w:eastAsia="ru-RU"/>
        </w:rPr>
      </w:pPr>
      <w:r w:rsidRPr="00624A6F">
        <w:rPr>
          <w:noProof/>
          <w:lang w:eastAsia="ru-RU"/>
        </w:rPr>
        <w:drawing>
          <wp:inline distT="0" distB="0" distL="0" distR="0">
            <wp:extent cx="5509880" cy="3285461"/>
            <wp:effectExtent l="19050" t="0" r="14620" b="0"/>
            <wp:docPr id="8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D70089" w:rsidRDefault="00D70089" w:rsidP="00D70089">
      <w:pPr>
        <w:pStyle w:val="af0"/>
        <w:keepNext/>
        <w:spacing w:after="120"/>
        <w:rPr>
          <w:color w:val="000000" w:themeColor="text1"/>
          <w:sz w:val="24"/>
        </w:rPr>
      </w:pPr>
      <w:r>
        <w:rPr>
          <w:color w:val="000000" w:themeColor="text1"/>
          <w:sz w:val="24"/>
        </w:rPr>
        <w:t>Вариант 3</w:t>
      </w:r>
    </w:p>
    <w:p w:rsidR="00D70089" w:rsidRPr="00063E3C" w:rsidRDefault="00D70089" w:rsidP="00D70089">
      <w:pPr>
        <w:pStyle w:val="af0"/>
        <w:keepNext/>
        <w:ind w:right="-709"/>
        <w:jc w:val="right"/>
        <w:rPr>
          <w:color w:val="000000" w:themeColor="text1"/>
          <w:sz w:val="24"/>
        </w:rPr>
      </w:pPr>
      <w:r w:rsidRPr="00063E3C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0443" w:type="dxa"/>
        <w:tblInd w:w="93" w:type="dxa"/>
        <w:tblLook w:val="04A0"/>
      </w:tblPr>
      <w:tblGrid>
        <w:gridCol w:w="2253"/>
        <w:gridCol w:w="2766"/>
        <w:gridCol w:w="1531"/>
        <w:gridCol w:w="1687"/>
        <w:gridCol w:w="2206"/>
      </w:tblGrid>
      <w:tr w:rsidR="00D70089" w:rsidRPr="00DB3C97" w:rsidTr="00D70089">
        <w:trPr>
          <w:trHeight w:val="112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 w:rsidR="001A173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источника,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53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Собственные нужды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мощность в горячей воде нетто</w:t>
            </w: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Гкал/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Присоединенная нагрузка потребителей</w:t>
            </w:r>
            <w:proofErr w:type="gramStart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,</w:t>
            </w:r>
            <w:proofErr w:type="gramEnd"/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Гкал/ч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2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389,81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519,73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624A6F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192E75" w:rsidRDefault="00D70089" w:rsidP="00D70089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92E75">
              <w:rPr>
                <w:rFonts w:ascii="Times New Roman" w:hAnsi="Times New Roman" w:cs="Times New Roman"/>
                <w:color w:val="000000"/>
              </w:rPr>
              <w:t>201,76</w:t>
            </w:r>
          </w:p>
        </w:tc>
      </w:tr>
      <w:tr w:rsidR="00D70089" w:rsidRPr="00DB3C97" w:rsidTr="00D70089">
        <w:trPr>
          <w:trHeight w:val="46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</w:t>
            </w:r>
            <w:r>
              <w:rPr>
                <w:rFonts w:ascii="Times New Roman" w:hAnsi="Times New Roman" w:cs="Times New Roman"/>
                <w:color w:val="000000"/>
              </w:rPr>
              <w:t>ООО «БГК» в 2017 году</w:t>
            </w:r>
          </w:p>
        </w:tc>
      </w:tr>
      <w:tr w:rsidR="00D70089" w:rsidRPr="00DB3C97" w:rsidTr="00D70089">
        <w:trPr>
          <w:trHeight w:val="40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</w:t>
            </w:r>
            <w:r>
              <w:rPr>
                <w:rFonts w:ascii="Times New Roman" w:hAnsi="Times New Roman" w:cs="Times New Roman"/>
                <w:color w:val="000000"/>
              </w:rPr>
              <w:t>ООО «БГК»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3C97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819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D70089" w:rsidRPr="00DB3C97" w:rsidTr="00D70089">
        <w:trPr>
          <w:trHeight w:val="315"/>
        </w:trPr>
        <w:tc>
          <w:tcPr>
            <w:tcW w:w="22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624A6F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B3C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2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70089" w:rsidRPr="00DB3C97" w:rsidRDefault="00D70089" w:rsidP="00D7008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12,2</w:t>
            </w:r>
          </w:p>
        </w:tc>
      </w:tr>
    </w:tbl>
    <w:p w:rsidR="00D70089" w:rsidRPr="0078432D" w:rsidRDefault="00D70089" w:rsidP="00D70089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3</w:t>
      </w:r>
      <w:r w:rsidR="002E1A5F">
        <w:rPr>
          <w:color w:val="auto"/>
          <w:sz w:val="24"/>
        </w:rPr>
        <w:fldChar w:fldCharType="end"/>
      </w:r>
    </w:p>
    <w:p w:rsidR="00D70089" w:rsidRPr="0078432D" w:rsidRDefault="00D70089" w:rsidP="00D70089">
      <w:pPr>
        <w:jc w:val="center"/>
        <w:rPr>
          <w:lang w:eastAsia="ru-RU"/>
        </w:rPr>
      </w:pPr>
      <w:r w:rsidRPr="00192E75">
        <w:rPr>
          <w:noProof/>
          <w:lang w:eastAsia="ru-RU"/>
        </w:rPr>
        <w:drawing>
          <wp:inline distT="0" distB="0" distL="0" distR="0">
            <wp:extent cx="5906737" cy="3800104"/>
            <wp:effectExtent l="19050" t="0" r="17813" b="0"/>
            <wp:docPr id="1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D70089" w:rsidRDefault="00D70089" w:rsidP="00CA0897">
      <w:pPr>
        <w:spacing w:after="0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 Варианту 1 и Варианту 2 источники теплоснабжения МК-2 и МК-14  в 2016 году, а МК-1 в 2017 году, будут выведены из эксплуатации, потребители тепловой энергии будут переключены на теплоснабжение от  КЦ-7. </w:t>
      </w:r>
    </w:p>
    <w:p w:rsidR="00D70089" w:rsidRDefault="00D70089" w:rsidP="00CA0897">
      <w:pPr>
        <w:spacing w:after="0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По Варианту 3 МК-2 в 2016 году и МК-1 в 2017 году будут выведены из эксплуатации, потребители тепловой энергии будут переключены на теплоснабжение от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СтТЭЦ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>, также в 2016 году из эксплуатации будет выведен источник теплоснабжения МК-14,</w:t>
      </w:r>
      <w:r w:rsidRPr="00552B4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потребители тепловой энергии будут переключены на теплоснабжение от КЦ-7.</w:t>
      </w:r>
    </w:p>
    <w:p w:rsidR="00967984" w:rsidRDefault="00D70089" w:rsidP="00CA0897">
      <w:pPr>
        <w:spacing w:after="0"/>
        <w:ind w:firstLine="567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На остальных источниках теплоснабжения присоединенная нагрузка к окончанию планируемого периода не изменится.</w:t>
      </w:r>
    </w:p>
    <w:p w:rsidR="00967984" w:rsidRDefault="00967984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0608D8" w:rsidRPr="00482F56" w:rsidRDefault="00470E32" w:rsidP="00E82503">
      <w:pPr>
        <w:pStyle w:val="2"/>
        <w:ind w:right="-426"/>
      </w:pPr>
      <w:bookmarkStart w:id="18" w:name="_Toc373747535"/>
      <w:r>
        <w:lastRenderedPageBreak/>
        <w:t>С</w:t>
      </w:r>
      <w:r w:rsidR="000608D8" w:rsidRPr="00482F56">
        <w:t xml:space="preserve">уществующие и перспективные значения установленной тепловой </w:t>
      </w:r>
      <w:proofErr w:type="gramStart"/>
      <w:r w:rsidR="000608D8" w:rsidRPr="00482F56">
        <w:t>мощности</w:t>
      </w:r>
      <w:r w:rsidR="00486188">
        <w:t xml:space="preserve"> </w:t>
      </w:r>
      <w:r w:rsidR="000608D8" w:rsidRPr="00482F56">
        <w:t>основного оборудования источника/источников тепловой энергии</w:t>
      </w:r>
      <w:proofErr w:type="gramEnd"/>
      <w:r w:rsidR="000608D8" w:rsidRPr="00482F56">
        <w:t>.</w:t>
      </w:r>
      <w:bookmarkEnd w:id="18"/>
    </w:p>
    <w:p w:rsidR="00301D7F" w:rsidRPr="005253C4" w:rsidRDefault="00AD67C6" w:rsidP="00C2766A">
      <w:pPr>
        <w:tabs>
          <w:tab w:val="left" w:pos="142"/>
        </w:tabs>
        <w:spacing w:before="120" w:after="0"/>
        <w:ind w:right="-284"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Существующие и п</w:t>
      </w:r>
      <w:r w:rsidR="00301D7F" w:rsidRPr="005253C4">
        <w:rPr>
          <w:rFonts w:ascii="Times New Roman" w:hAnsi="Times New Roman" w:cs="Times New Roman"/>
          <w:sz w:val="24"/>
          <w:szCs w:val="24"/>
        </w:rPr>
        <w:t xml:space="preserve">ерспективные значения установленной тепловой мощности основного оборудования источников теплоснабжения представлены </w:t>
      </w:r>
      <w:r w:rsidR="00F25FBB">
        <w:rPr>
          <w:rFonts w:ascii="Times New Roman" w:hAnsi="Times New Roman" w:cs="Times New Roman"/>
          <w:sz w:val="24"/>
          <w:szCs w:val="24"/>
        </w:rPr>
        <w:t>в таблице 2.</w:t>
      </w:r>
      <w:r w:rsidR="00D70089">
        <w:rPr>
          <w:rFonts w:ascii="Times New Roman" w:hAnsi="Times New Roman" w:cs="Times New Roman"/>
          <w:sz w:val="24"/>
          <w:szCs w:val="24"/>
        </w:rPr>
        <w:t>5</w:t>
      </w:r>
      <w:r w:rsidR="00080958">
        <w:rPr>
          <w:rFonts w:ascii="Times New Roman" w:hAnsi="Times New Roman" w:cs="Times New Roman"/>
          <w:sz w:val="24"/>
          <w:szCs w:val="24"/>
        </w:rPr>
        <w:t>.</w:t>
      </w:r>
    </w:p>
    <w:p w:rsidR="00301D7F" w:rsidRPr="005253C4" w:rsidRDefault="00301D7F" w:rsidP="00E65BDD">
      <w:pPr>
        <w:pStyle w:val="af0"/>
        <w:keepNext/>
        <w:spacing w:after="120"/>
        <w:jc w:val="right"/>
        <w:rPr>
          <w:color w:val="auto"/>
          <w:sz w:val="24"/>
        </w:rPr>
      </w:pPr>
      <w:r w:rsidRPr="005253C4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C86D4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5</w:t>
      </w:r>
      <w:r w:rsidR="002E1A5F">
        <w:rPr>
          <w:color w:val="auto"/>
          <w:sz w:val="24"/>
        </w:rPr>
        <w:fldChar w:fldCharType="end"/>
      </w:r>
    </w:p>
    <w:tbl>
      <w:tblPr>
        <w:tblW w:w="1053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369"/>
        <w:gridCol w:w="872"/>
        <w:gridCol w:w="897"/>
        <w:gridCol w:w="831"/>
        <w:gridCol w:w="897"/>
        <w:gridCol w:w="897"/>
        <w:gridCol w:w="7"/>
        <w:gridCol w:w="804"/>
        <w:gridCol w:w="86"/>
        <w:gridCol w:w="969"/>
        <w:gridCol w:w="50"/>
        <w:gridCol w:w="955"/>
        <w:gridCol w:w="26"/>
        <w:gridCol w:w="870"/>
      </w:tblGrid>
      <w:tr w:rsidR="00301D7F" w:rsidRPr="005253C4" w:rsidTr="00D9722A">
        <w:trPr>
          <w:trHeight w:val="660"/>
          <w:tblHeader/>
          <w:jc w:val="center"/>
        </w:trPr>
        <w:tc>
          <w:tcPr>
            <w:tcW w:w="2369" w:type="dxa"/>
            <w:vMerge w:val="restart"/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Марка котла</w:t>
            </w:r>
          </w:p>
        </w:tc>
        <w:tc>
          <w:tcPr>
            <w:tcW w:w="8161" w:type="dxa"/>
            <w:gridSpan w:val="13"/>
            <w:tcBorders>
              <w:bottom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установленная тепловая мощность в горячей воде, Гкал/</w:t>
            </w:r>
            <w:proofErr w:type="gramStart"/>
            <w:r w:rsidRPr="005253C4">
              <w:rPr>
                <w:rFonts w:ascii="Times New Roman" w:hAnsi="Times New Roman" w:cs="Times New Roman"/>
              </w:rPr>
              <w:t>ч</w:t>
            </w:r>
            <w:proofErr w:type="gramEnd"/>
            <w:r w:rsidRPr="005253C4">
              <w:rPr>
                <w:rFonts w:ascii="Times New Roman" w:hAnsi="Times New Roman" w:cs="Times New Roman"/>
              </w:rPr>
              <w:t xml:space="preserve"> (для водогрейных котлов)</w:t>
            </w:r>
          </w:p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т/ч (для паровых котлов)</w:t>
            </w:r>
          </w:p>
        </w:tc>
      </w:tr>
      <w:tr w:rsidR="00301D7F" w:rsidRPr="005253C4" w:rsidTr="00BF2E16">
        <w:trPr>
          <w:trHeight w:val="594"/>
          <w:tblHeader/>
          <w:jc w:val="center"/>
        </w:trPr>
        <w:tc>
          <w:tcPr>
            <w:tcW w:w="2369" w:type="dxa"/>
            <w:vMerge/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2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2012</w:t>
            </w:r>
          </w:p>
        </w:tc>
        <w:tc>
          <w:tcPr>
            <w:tcW w:w="897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2013</w:t>
            </w:r>
          </w:p>
        </w:tc>
        <w:tc>
          <w:tcPr>
            <w:tcW w:w="831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2014</w:t>
            </w:r>
          </w:p>
        </w:tc>
        <w:tc>
          <w:tcPr>
            <w:tcW w:w="897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2015</w:t>
            </w:r>
          </w:p>
        </w:tc>
        <w:tc>
          <w:tcPr>
            <w:tcW w:w="897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2016</w:t>
            </w:r>
          </w:p>
        </w:tc>
        <w:tc>
          <w:tcPr>
            <w:tcW w:w="897" w:type="dxa"/>
            <w:gridSpan w:val="3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1019" w:type="dxa"/>
            <w:gridSpan w:val="2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2018-2023</w:t>
            </w:r>
          </w:p>
        </w:tc>
        <w:tc>
          <w:tcPr>
            <w:tcW w:w="981" w:type="dxa"/>
            <w:gridSpan w:val="2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2023-2028</w:t>
            </w:r>
          </w:p>
        </w:tc>
        <w:tc>
          <w:tcPr>
            <w:tcW w:w="870" w:type="dxa"/>
            <w:tcBorders>
              <w:top w:val="single" w:sz="4" w:space="0" w:color="auto"/>
            </w:tcBorders>
            <w:vAlign w:val="center"/>
          </w:tcPr>
          <w:p w:rsidR="00301D7F" w:rsidRPr="005253C4" w:rsidRDefault="00301D7F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253C4">
              <w:rPr>
                <w:rFonts w:ascii="Times New Roman" w:hAnsi="Times New Roman" w:cs="Times New Roman"/>
              </w:rPr>
              <w:t>2028</w:t>
            </w:r>
          </w:p>
        </w:tc>
      </w:tr>
      <w:tr w:rsidR="00301D7F" w:rsidRPr="005253C4" w:rsidTr="00D9722A">
        <w:trPr>
          <w:trHeight w:val="276"/>
          <w:jc w:val="center"/>
        </w:trPr>
        <w:tc>
          <w:tcPr>
            <w:tcW w:w="10530" w:type="dxa"/>
            <w:gridSpan w:val="14"/>
            <w:vAlign w:val="center"/>
          </w:tcPr>
          <w:p w:rsidR="00301D7F" w:rsidRPr="005253C4" w:rsidRDefault="00AD67C6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Стерлитамакская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ТЭЦ</w:t>
            </w:r>
          </w:p>
        </w:tc>
      </w:tr>
      <w:tr w:rsidR="00AD67C6" w:rsidRPr="005253C4" w:rsidTr="00AD67C6">
        <w:trPr>
          <w:trHeight w:val="276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AD6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</w:tr>
      <w:tr w:rsidR="00AD67C6" w:rsidRPr="005253C4" w:rsidTr="00AD67C6">
        <w:trPr>
          <w:trHeight w:val="276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Е-250/100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AD6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230</w:t>
            </w:r>
          </w:p>
        </w:tc>
      </w:tr>
      <w:tr w:rsidR="00AD67C6" w:rsidRPr="005253C4" w:rsidTr="00AD67C6">
        <w:trPr>
          <w:trHeight w:val="276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AD6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AD6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ind w:right="68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Е-420/140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AD67C6" w:rsidRPr="005253C4" w:rsidTr="00AD67C6">
        <w:trPr>
          <w:trHeight w:val="292"/>
          <w:jc w:val="center"/>
        </w:trPr>
        <w:tc>
          <w:tcPr>
            <w:tcW w:w="2369" w:type="dxa"/>
            <w:vAlign w:val="center"/>
          </w:tcPr>
          <w:p w:rsidR="00AD67C6" w:rsidRPr="00D72390" w:rsidRDefault="00AD67C6" w:rsidP="00AD67C6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D72390">
              <w:rPr>
                <w:rFonts w:ascii="Times New Roman" w:eastAsia="Arial Unicode MS" w:hAnsi="Times New Roman" w:cs="Times New Roman"/>
              </w:rPr>
              <w:t>ПТВМ-100</w:t>
            </w:r>
          </w:p>
        </w:tc>
        <w:tc>
          <w:tcPr>
            <w:tcW w:w="872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AD67C6" w:rsidRPr="005253C4" w:rsidRDefault="00AD67C6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AD67C6" w:rsidRPr="005253C4" w:rsidTr="00D9722A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AD67C6" w:rsidRPr="005253C4" w:rsidRDefault="00AD67C6" w:rsidP="00D9722A">
            <w:pPr>
              <w:pStyle w:val="ConsPlusNormal"/>
              <w:ind w:firstLine="54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 w:cs="Times New Roman"/>
                <w:sz w:val="22"/>
                <w:szCs w:val="22"/>
              </w:rPr>
              <w:t>Ново-Стерлитамакская</w:t>
            </w:r>
            <w:proofErr w:type="spellEnd"/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 ТЭЦ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БКЗ-420/14-НГМ-3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БКЗ-420/14-НГМ-4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420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ПТВМ-100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BA6A6A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A6A6A">
              <w:rPr>
                <w:rFonts w:ascii="Times New Roman" w:hAnsi="Times New Roman" w:cs="Times New Roman"/>
              </w:rPr>
              <w:t>КВГМ-100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31234" w:rsidRPr="005253C4" w:rsidRDefault="00831234" w:rsidP="00D9722A">
            <w:pPr>
              <w:pStyle w:val="ConsPlusNormal"/>
              <w:ind w:firstLine="54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Котельный Цех №7</w:t>
            </w:r>
          </w:p>
        </w:tc>
      </w:tr>
      <w:tr w:rsidR="00845DE5" w:rsidRPr="005253C4" w:rsidTr="00845DE5">
        <w:trPr>
          <w:trHeight w:val="361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КВГМ-100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tcBorders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04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5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0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6" w:type="dxa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КВГМ-100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КВГМ - 100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tcBorders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31" w:type="dxa"/>
            <w:tcBorders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3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3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ГМ-50-14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3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845DE5" w:rsidRPr="005253C4" w:rsidTr="00845DE5">
        <w:trPr>
          <w:trHeight w:val="292"/>
          <w:jc w:val="center"/>
        </w:trPr>
        <w:tc>
          <w:tcPr>
            <w:tcW w:w="2369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Cs w:val="24"/>
              </w:rPr>
            </w:pPr>
            <w:r w:rsidRPr="00831234">
              <w:rPr>
                <w:rFonts w:ascii="Times New Roman" w:eastAsia="Arial Unicode MS" w:hAnsi="Times New Roman" w:cs="Times New Roman"/>
                <w:szCs w:val="24"/>
              </w:rPr>
              <w:t>ДЕ-6,5-14</w:t>
            </w:r>
          </w:p>
        </w:tc>
        <w:tc>
          <w:tcPr>
            <w:tcW w:w="872" w:type="dxa"/>
            <w:vAlign w:val="center"/>
          </w:tcPr>
          <w:p w:rsidR="00845DE5" w:rsidRPr="00831234" w:rsidRDefault="00845DE5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897" w:type="dxa"/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831" w:type="dxa"/>
            <w:tcBorders>
              <w:top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897" w:type="dxa"/>
            <w:tcBorders>
              <w:top w:val="single" w:sz="4" w:space="0" w:color="auto"/>
            </w:tcBorders>
            <w:vAlign w:val="center"/>
          </w:tcPr>
          <w:p w:rsidR="00845DE5" w:rsidRPr="00831234" w:rsidRDefault="00845DE5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904" w:type="dxa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05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896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845DE5" w:rsidRPr="00831234" w:rsidRDefault="00845DE5" w:rsidP="005213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6,5</w:t>
            </w:r>
          </w:p>
        </w:tc>
      </w:tr>
      <w:tr w:rsidR="00845DE5" w:rsidRPr="005253C4" w:rsidTr="00521355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45DE5" w:rsidRPr="005253C4" w:rsidRDefault="00845DE5" w:rsidP="00845DE5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МК-1</w:t>
            </w: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ЗиОСАБ-200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767" w:type="dxa"/>
            <w:gridSpan w:val="8"/>
            <w:vMerge w:val="restart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Выведены из эксплуатации</w:t>
            </w:r>
            <w:proofErr w:type="gramEnd"/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ЗиОСАБ-200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767" w:type="dxa"/>
            <w:gridSpan w:val="8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ЗиОСАБ-200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767" w:type="dxa"/>
            <w:gridSpan w:val="8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31234" w:rsidRPr="005253C4" w:rsidRDefault="00831234" w:rsidP="00D9722A">
            <w:pPr>
              <w:pStyle w:val="ConsPlusNormal"/>
              <w:ind w:firstLine="54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МК-2</w:t>
            </w: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2A6CCE" w:rsidRDefault="00831234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 xml:space="preserve">ТВГ-1,5 </w:t>
            </w:r>
            <w:proofErr w:type="spellStart"/>
            <w:proofErr w:type="gramStart"/>
            <w:r w:rsidRPr="002A6CCE">
              <w:rPr>
                <w:rFonts w:ascii="Times New Roman" w:hAnsi="Times New Roman" w:cs="Times New Roman"/>
                <w:iCs/>
              </w:rPr>
              <w:t>р</w:t>
            </w:r>
            <w:proofErr w:type="spellEnd"/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4664" w:type="dxa"/>
            <w:gridSpan w:val="9"/>
            <w:vMerge w:val="restart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Выведены из эксплуатации</w:t>
            </w:r>
            <w:proofErr w:type="gramEnd"/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2A6CCE" w:rsidRDefault="00831234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 xml:space="preserve">ТВГ-1,5 </w:t>
            </w:r>
            <w:proofErr w:type="spellStart"/>
            <w:proofErr w:type="gramStart"/>
            <w:r w:rsidRPr="002A6CCE">
              <w:rPr>
                <w:rFonts w:ascii="Times New Roman" w:hAnsi="Times New Roman" w:cs="Times New Roman"/>
                <w:iCs/>
              </w:rPr>
              <w:t>р</w:t>
            </w:r>
            <w:proofErr w:type="spellEnd"/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2A6CCE" w:rsidRDefault="00831234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lastRenderedPageBreak/>
              <w:t xml:space="preserve">ТВГ-1,5 </w:t>
            </w:r>
            <w:proofErr w:type="spellStart"/>
            <w:proofErr w:type="gramStart"/>
            <w:r w:rsidRPr="002A6CCE">
              <w:rPr>
                <w:rFonts w:ascii="Times New Roman" w:hAnsi="Times New Roman" w:cs="Times New Roman"/>
                <w:iCs/>
              </w:rPr>
              <w:t>р</w:t>
            </w:r>
            <w:proofErr w:type="spellEnd"/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2A6CCE" w:rsidRDefault="00831234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 xml:space="preserve">ТВГ-1,5 </w:t>
            </w:r>
            <w:proofErr w:type="spellStart"/>
            <w:proofErr w:type="gramStart"/>
            <w:r w:rsidRPr="002A6CCE">
              <w:rPr>
                <w:rFonts w:ascii="Times New Roman" w:hAnsi="Times New Roman" w:cs="Times New Roman"/>
                <w:iCs/>
              </w:rPr>
              <w:t>р</w:t>
            </w:r>
            <w:proofErr w:type="spellEnd"/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2A6CCE" w:rsidRDefault="00831234" w:rsidP="0083123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 xml:space="preserve">ТВГ-1,5 </w:t>
            </w:r>
            <w:proofErr w:type="spellStart"/>
            <w:proofErr w:type="gramStart"/>
            <w:r w:rsidRPr="002A6CCE">
              <w:rPr>
                <w:rFonts w:ascii="Times New Roman" w:hAnsi="Times New Roman" w:cs="Times New Roman"/>
                <w:iCs/>
              </w:rPr>
              <w:t>р</w:t>
            </w:r>
            <w:proofErr w:type="spellEnd"/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83123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A6CCE">
              <w:rPr>
                <w:rFonts w:ascii="Times New Roman" w:hAnsi="Times New Roman" w:cs="Times New Roman"/>
              </w:rPr>
              <w:t>КСВ-2,9 Г</w:t>
            </w:r>
            <w:proofErr w:type="gramStart"/>
            <w:r w:rsidRPr="002A6CCE">
              <w:rPr>
                <w:rFonts w:ascii="Times New Roman" w:hAnsi="Times New Roman" w:cs="Times New Roman"/>
              </w:rPr>
              <w:t>2</w:t>
            </w:r>
            <w:proofErr w:type="gramEnd"/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МК-3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ЗиОСАБ-750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ЗиОСАБ-750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0,645</w:t>
            </w:r>
          </w:p>
        </w:tc>
      </w:tr>
      <w:tr w:rsidR="007F7582" w:rsidRPr="005253C4" w:rsidTr="004C1926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7F7582" w:rsidRDefault="007F7582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МК-4</w:t>
            </w:r>
          </w:p>
        </w:tc>
      </w:tr>
      <w:tr w:rsidR="007F7582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7F7582" w:rsidRPr="002A6CCE" w:rsidRDefault="007F7582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  <w:iCs/>
              </w:rPr>
            </w:pPr>
            <w:r w:rsidRPr="002A6CCE">
              <w:rPr>
                <w:rFonts w:ascii="Times New Roman" w:hAnsi="Times New Roman" w:cs="Times New Roman"/>
                <w:iCs/>
              </w:rPr>
              <w:t>Е</w:t>
            </w:r>
            <w:proofErr w:type="gramStart"/>
            <w:r w:rsidRPr="002A6CCE">
              <w:rPr>
                <w:rFonts w:ascii="Times New Roman" w:hAnsi="Times New Roman" w:cs="Times New Roman"/>
                <w:iCs/>
              </w:rPr>
              <w:t>1</w:t>
            </w:r>
            <w:proofErr w:type="gramEnd"/>
            <w:r w:rsidRPr="002A6CCE">
              <w:rPr>
                <w:rFonts w:ascii="Times New Roman" w:hAnsi="Times New Roman" w:cs="Times New Roman"/>
                <w:iCs/>
              </w:rPr>
              <w:t>/9-1Г</w:t>
            </w:r>
          </w:p>
        </w:tc>
        <w:tc>
          <w:tcPr>
            <w:tcW w:w="872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31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gridSpan w:val="3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019" w:type="dxa"/>
            <w:gridSpan w:val="2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981" w:type="dxa"/>
            <w:gridSpan w:val="2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70" w:type="dxa"/>
            <w:vAlign w:val="center"/>
          </w:tcPr>
          <w:p w:rsidR="007F7582" w:rsidRPr="005253C4" w:rsidRDefault="007F7582" w:rsidP="004C192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МК-6</w:t>
            </w:r>
            <w:r w:rsidR="00F25FBB">
              <w:rPr>
                <w:rFonts w:ascii="Times New Roman" w:hAnsi="Times New Roman" w:cs="Times New Roman"/>
              </w:rPr>
              <w:t xml:space="preserve"> (Котельная </w:t>
            </w:r>
            <w:proofErr w:type="spellStart"/>
            <w:r w:rsidR="00F25FBB">
              <w:rPr>
                <w:rFonts w:ascii="Times New Roman" w:hAnsi="Times New Roman" w:cs="Times New Roman"/>
              </w:rPr>
              <w:t>Шах-Тау</w:t>
            </w:r>
            <w:proofErr w:type="spellEnd"/>
            <w:r w:rsidR="00F25FBB">
              <w:rPr>
                <w:rFonts w:ascii="Times New Roman" w:hAnsi="Times New Roman" w:cs="Times New Roman"/>
              </w:rPr>
              <w:t>)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Cs/>
              </w:rPr>
              <w:t>КВ-ГМ-3,48-115Н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Cs/>
              </w:rPr>
              <w:t>КВ-ГМ-3,48-115Н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Cs/>
              </w:rPr>
              <w:t>КВ-ГМ-3,48-115Н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Cs/>
              </w:rPr>
              <w:t>КВ-ГМ-3,48-115Н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831234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iCs/>
              </w:rPr>
              <w:t>КВ-ГМ-1,16-115Н</w:t>
            </w:r>
          </w:p>
        </w:tc>
        <w:tc>
          <w:tcPr>
            <w:tcW w:w="872" w:type="dxa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31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97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97" w:type="dxa"/>
            <w:gridSpan w:val="3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19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81" w:type="dxa"/>
            <w:gridSpan w:val="2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0" w:type="dxa"/>
            <w:vAlign w:val="center"/>
          </w:tcPr>
          <w:p w:rsidR="00831234" w:rsidRPr="005253C4" w:rsidRDefault="00831234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831234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831234" w:rsidRPr="005253C4" w:rsidRDefault="00831234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МК-7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5561" w:type="dxa"/>
            <w:gridSpan w:val="10"/>
            <w:vMerge w:val="restart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Выведены из эксплуатации</w:t>
            </w:r>
            <w:proofErr w:type="gramEnd"/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5561" w:type="dxa"/>
            <w:gridSpan w:val="10"/>
            <w:vMerge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Ferroli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Prextherm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r w:rsidRPr="00F25FBB">
              <w:rPr>
                <w:rFonts w:ascii="Times New Roman" w:hAnsi="Times New Roman" w:cs="Times New Roman"/>
                <w:lang w:val="en-US"/>
              </w:rPr>
              <w:t>RSW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Ferroli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Prextherm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r w:rsidRPr="00F25FBB">
              <w:rPr>
                <w:rFonts w:ascii="Times New Roman" w:hAnsi="Times New Roman" w:cs="Times New Roman"/>
                <w:lang w:val="en-US"/>
              </w:rPr>
              <w:t>RSW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0,13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МК-8</w:t>
            </w: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Е</w:t>
            </w:r>
            <w:proofErr w:type="gramStart"/>
            <w:r w:rsidRPr="002A6CCE">
              <w:rPr>
                <w:rFonts w:ascii="Times New Roman" w:hAnsi="Times New Roman" w:cs="Times New Roman"/>
                <w:iCs/>
              </w:rPr>
              <w:t>1</w:t>
            </w:r>
            <w:proofErr w:type="gramEnd"/>
            <w:r w:rsidRPr="002A6CCE">
              <w:rPr>
                <w:rFonts w:ascii="Times New Roman" w:hAnsi="Times New Roman" w:cs="Times New Roman"/>
                <w:iCs/>
              </w:rPr>
              <w:t>/9-1Г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2A6CCE">
              <w:rPr>
                <w:rFonts w:ascii="Times New Roman" w:hAnsi="Times New Roman" w:cs="Times New Roman"/>
                <w:iCs/>
              </w:rPr>
              <w:t>Е</w:t>
            </w:r>
            <w:proofErr w:type="gramStart"/>
            <w:r w:rsidRPr="002A6CCE">
              <w:rPr>
                <w:rFonts w:ascii="Times New Roman" w:hAnsi="Times New Roman" w:cs="Times New Roman"/>
                <w:iCs/>
              </w:rPr>
              <w:t>1</w:t>
            </w:r>
            <w:proofErr w:type="gramEnd"/>
            <w:r w:rsidRPr="002A6CCE">
              <w:rPr>
                <w:rFonts w:ascii="Times New Roman" w:hAnsi="Times New Roman" w:cs="Times New Roman"/>
                <w:iCs/>
              </w:rPr>
              <w:t>/9-1Г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0,65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МК-10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5561" w:type="dxa"/>
            <w:gridSpan w:val="10"/>
            <w:vMerge w:val="restart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Выведены из эксплуатации</w:t>
            </w:r>
            <w:proofErr w:type="gramEnd"/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5561" w:type="dxa"/>
            <w:gridSpan w:val="10"/>
            <w:vMerge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Ferroli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Prextherm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r w:rsidRPr="00F25FBB">
              <w:rPr>
                <w:rFonts w:ascii="Times New Roman" w:hAnsi="Times New Roman" w:cs="Times New Roman"/>
                <w:lang w:val="en-US"/>
              </w:rPr>
              <w:t>RSW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</w:tr>
      <w:tr w:rsidR="00F25FBB" w:rsidRPr="005253C4" w:rsidTr="00D9722A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Ferroli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F25FBB">
              <w:rPr>
                <w:rFonts w:ascii="Times New Roman" w:hAnsi="Times New Roman" w:cs="Times New Roman"/>
                <w:lang w:val="en-US"/>
              </w:rPr>
              <w:t>Prextherm</w:t>
            </w:r>
            <w:proofErr w:type="spellEnd"/>
            <w:r w:rsidRPr="00F25FBB">
              <w:rPr>
                <w:rFonts w:ascii="Times New Roman" w:hAnsi="Times New Roman" w:cs="Times New Roman"/>
              </w:rPr>
              <w:t xml:space="preserve"> </w:t>
            </w:r>
            <w:r w:rsidRPr="00F25FBB">
              <w:rPr>
                <w:rFonts w:ascii="Times New Roman" w:hAnsi="Times New Roman" w:cs="Times New Roman"/>
                <w:lang w:val="en-US"/>
              </w:rPr>
              <w:t>RSW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97" w:type="dxa"/>
            <w:gridSpan w:val="3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1019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981" w:type="dxa"/>
            <w:gridSpan w:val="2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  <w:tc>
          <w:tcPr>
            <w:tcW w:w="870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0,092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10530" w:type="dxa"/>
            <w:gridSpan w:val="14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МК-14</w:t>
            </w: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4664" w:type="dxa"/>
            <w:gridSpan w:val="9"/>
            <w:vMerge w:val="restart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</w:rPr>
              <w:t>Выведены из эксплуатации</w:t>
            </w:r>
            <w:proofErr w:type="gramEnd"/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F25FBB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F25FBB" w:rsidRPr="005253C4" w:rsidTr="00F25FBB">
        <w:trPr>
          <w:trHeight w:val="292"/>
          <w:jc w:val="center"/>
        </w:trPr>
        <w:tc>
          <w:tcPr>
            <w:tcW w:w="2369" w:type="dxa"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25FBB">
              <w:rPr>
                <w:rFonts w:ascii="Times New Roman" w:hAnsi="Times New Roman" w:cs="Times New Roman"/>
              </w:rPr>
              <w:t>НР-18</w:t>
            </w:r>
          </w:p>
        </w:tc>
        <w:tc>
          <w:tcPr>
            <w:tcW w:w="872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31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897" w:type="dxa"/>
            <w:vAlign w:val="center"/>
          </w:tcPr>
          <w:p w:rsidR="00F25FBB" w:rsidRPr="005253C4" w:rsidRDefault="00F25FBB" w:rsidP="00F25FB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0,585</w:t>
            </w:r>
          </w:p>
        </w:tc>
        <w:tc>
          <w:tcPr>
            <w:tcW w:w="4664" w:type="dxa"/>
            <w:gridSpan w:val="9"/>
            <w:vMerge/>
            <w:vAlign w:val="center"/>
          </w:tcPr>
          <w:p w:rsidR="00F25FBB" w:rsidRPr="005253C4" w:rsidRDefault="00F25FBB" w:rsidP="00D9722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70089" w:rsidRPr="00D70089" w:rsidRDefault="00D70089" w:rsidP="00542994">
      <w:pPr>
        <w:spacing w:before="120" w:after="240"/>
        <w:ind w:firstLine="567"/>
        <w:rPr>
          <w:rFonts w:ascii="Times New Roman" w:hAnsi="Times New Roman" w:cs="Times New Roman"/>
          <w:sz w:val="24"/>
          <w:szCs w:val="24"/>
        </w:rPr>
      </w:pPr>
      <w:r w:rsidRPr="00D70089">
        <w:rPr>
          <w:rFonts w:ascii="Times New Roman" w:hAnsi="Times New Roman" w:cs="Times New Roman"/>
          <w:sz w:val="24"/>
          <w:szCs w:val="24"/>
        </w:rPr>
        <w:t xml:space="preserve">Представленные в таблице 2.5 значения установленной тепловой </w:t>
      </w:r>
      <w:proofErr w:type="gramStart"/>
      <w:r w:rsidRPr="00D70089">
        <w:rPr>
          <w:rFonts w:ascii="Times New Roman" w:hAnsi="Times New Roman" w:cs="Times New Roman"/>
          <w:sz w:val="24"/>
          <w:szCs w:val="24"/>
        </w:rPr>
        <w:t>мощности основного оборудования источников теплоснабжения города</w:t>
      </w:r>
      <w:proofErr w:type="gramEnd"/>
      <w:r w:rsidRPr="00D70089">
        <w:rPr>
          <w:rFonts w:ascii="Times New Roman" w:hAnsi="Times New Roman" w:cs="Times New Roman"/>
          <w:sz w:val="24"/>
          <w:szCs w:val="24"/>
        </w:rPr>
        <w:t xml:space="preserve"> действительны для каждого из 3 вариантов развития схемы теплоснабжения города Стерлитамак.</w:t>
      </w:r>
    </w:p>
    <w:p w:rsidR="000608D8" w:rsidRPr="00482F56" w:rsidRDefault="00470E32" w:rsidP="00301D7F">
      <w:pPr>
        <w:pStyle w:val="2"/>
        <w:spacing w:after="240"/>
        <w:ind w:left="578" w:hanging="578"/>
      </w:pPr>
      <w:bookmarkStart w:id="19" w:name="_Toc373747536"/>
      <w:r>
        <w:t>С</w:t>
      </w:r>
      <w:r w:rsidR="000608D8" w:rsidRPr="00482F56">
        <w:t>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  <w:bookmarkEnd w:id="19"/>
    </w:p>
    <w:p w:rsidR="000608D8" w:rsidRPr="00482F56" w:rsidRDefault="000608D8" w:rsidP="0098700E">
      <w:pPr>
        <w:pStyle w:val="11"/>
        <w:tabs>
          <w:tab w:val="left" w:pos="567"/>
        </w:tabs>
        <w:spacing w:before="0" w:after="0" w:line="276" w:lineRule="auto"/>
        <w:ind w:firstLine="567"/>
        <w:jc w:val="left"/>
        <w:rPr>
          <w:spacing w:val="0"/>
          <w:sz w:val="24"/>
          <w:szCs w:val="24"/>
        </w:rPr>
      </w:pPr>
      <w:r w:rsidRPr="00482F56">
        <w:rPr>
          <w:spacing w:val="0"/>
          <w:sz w:val="24"/>
          <w:szCs w:val="24"/>
        </w:rPr>
        <w:t>Существующих и перспективных технических ограничений на использование установленной тепловой мощности</w:t>
      </w:r>
      <w:r w:rsidR="001A1738">
        <w:rPr>
          <w:spacing w:val="0"/>
          <w:sz w:val="24"/>
          <w:szCs w:val="24"/>
        </w:rPr>
        <w:t>,</w:t>
      </w:r>
      <w:r w:rsidRPr="00482F56">
        <w:rPr>
          <w:spacing w:val="0"/>
          <w:sz w:val="24"/>
          <w:szCs w:val="24"/>
        </w:rPr>
        <w:t xml:space="preserve"> </w:t>
      </w:r>
      <w:r w:rsidR="00D70089">
        <w:rPr>
          <w:spacing w:val="0"/>
          <w:sz w:val="24"/>
          <w:szCs w:val="24"/>
        </w:rPr>
        <w:t>во всех 3 вариантах развития схемы теплоснабжения города Стерлитамака</w:t>
      </w:r>
      <w:r w:rsidR="001A1738">
        <w:rPr>
          <w:spacing w:val="0"/>
          <w:sz w:val="24"/>
          <w:szCs w:val="24"/>
        </w:rPr>
        <w:t>,</w:t>
      </w:r>
      <w:r w:rsidR="00D70089">
        <w:rPr>
          <w:spacing w:val="0"/>
          <w:sz w:val="24"/>
          <w:szCs w:val="24"/>
        </w:rPr>
        <w:t xml:space="preserve"> </w:t>
      </w:r>
      <w:r w:rsidRPr="00482F56">
        <w:rPr>
          <w:spacing w:val="0"/>
          <w:sz w:val="24"/>
          <w:szCs w:val="24"/>
        </w:rPr>
        <w:t>не установлено.</w:t>
      </w:r>
    </w:p>
    <w:p w:rsidR="000608D8" w:rsidRPr="00482F56" w:rsidRDefault="000608D8" w:rsidP="00482F56">
      <w:pPr>
        <w:pStyle w:val="11"/>
        <w:tabs>
          <w:tab w:val="left" w:pos="567"/>
        </w:tabs>
        <w:spacing w:before="0" w:after="0" w:line="276" w:lineRule="auto"/>
        <w:ind w:firstLine="709"/>
        <w:jc w:val="left"/>
        <w:rPr>
          <w:spacing w:val="0"/>
          <w:sz w:val="24"/>
          <w:szCs w:val="24"/>
        </w:rPr>
      </w:pPr>
    </w:p>
    <w:p w:rsidR="000608D8" w:rsidRPr="00D862C0" w:rsidRDefault="00470E32" w:rsidP="00301D7F">
      <w:pPr>
        <w:pStyle w:val="2"/>
        <w:spacing w:after="240"/>
        <w:ind w:left="578" w:hanging="578"/>
      </w:pPr>
      <w:bookmarkStart w:id="20" w:name="_Toc373747537"/>
      <w:r w:rsidRPr="00D862C0">
        <w:t>С</w:t>
      </w:r>
      <w:r w:rsidR="000608D8" w:rsidRPr="00D862C0">
        <w:t>уществующие и перспективные затраты тепловой мощности на собственные и хозяйственные нужды источников тепловой энергии.</w:t>
      </w:r>
      <w:bookmarkEnd w:id="20"/>
    </w:p>
    <w:p w:rsidR="00301D7F" w:rsidRPr="00D914AF" w:rsidRDefault="00301D7F" w:rsidP="001A6AEA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D914AF">
        <w:rPr>
          <w:rFonts w:ascii="Times New Roman" w:hAnsi="Times New Roman" w:cs="Times New Roman"/>
          <w:sz w:val="24"/>
          <w:szCs w:val="24"/>
        </w:rPr>
        <w:t xml:space="preserve">В таблице </w:t>
      </w:r>
      <w:r>
        <w:rPr>
          <w:rFonts w:ascii="Times New Roman" w:hAnsi="Times New Roman" w:cs="Times New Roman"/>
          <w:sz w:val="24"/>
          <w:szCs w:val="24"/>
        </w:rPr>
        <w:t>2.</w:t>
      </w:r>
      <w:r w:rsidR="001A1738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914AF">
        <w:rPr>
          <w:rFonts w:ascii="Times New Roman" w:hAnsi="Times New Roman" w:cs="Times New Roman"/>
          <w:sz w:val="24"/>
          <w:szCs w:val="24"/>
        </w:rPr>
        <w:t>представлены затраты тепловой мощности на собственные и хозяйственные нужды источников теплоснабжения к концу планируемого периода.</w:t>
      </w:r>
    </w:p>
    <w:p w:rsidR="00301D7F" w:rsidRPr="00BF7BBF" w:rsidRDefault="00301D7F" w:rsidP="001A6AEA">
      <w:pPr>
        <w:pStyle w:val="af0"/>
        <w:keepNext/>
        <w:spacing w:after="0"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C86D4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</w:p>
    <w:tbl>
      <w:tblPr>
        <w:tblW w:w="8741" w:type="dxa"/>
        <w:jc w:val="center"/>
        <w:tblInd w:w="93" w:type="dxa"/>
        <w:tblLook w:val="04A0"/>
      </w:tblPr>
      <w:tblGrid>
        <w:gridCol w:w="3085"/>
        <w:gridCol w:w="5656"/>
      </w:tblGrid>
      <w:tr w:rsidR="000B2CCD" w:rsidRPr="000B2CCD" w:rsidTr="00C37044">
        <w:trPr>
          <w:trHeight w:val="600"/>
          <w:jc w:val="center"/>
        </w:trPr>
        <w:tc>
          <w:tcPr>
            <w:tcW w:w="30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D85B4B" w:rsidRDefault="000B2CCD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85B4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 w:rsidR="001A173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56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2CCD" w:rsidRPr="000B2CCD" w:rsidRDefault="000B2CCD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B2CC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Собственные </w:t>
            </w:r>
            <w:r w:rsidR="00C2766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и хозяйственные </w:t>
            </w:r>
            <w:r w:rsidRPr="000B2CC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нужды, Гкал/</w:t>
            </w:r>
            <w:proofErr w:type="gramStart"/>
            <w:r w:rsidRPr="000B2CCD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</w:tr>
      <w:tr w:rsidR="000B2CCD" w:rsidRPr="00D85B4B" w:rsidTr="00C37044">
        <w:trPr>
          <w:trHeight w:val="300"/>
          <w:jc w:val="center"/>
        </w:trPr>
        <w:tc>
          <w:tcPr>
            <w:tcW w:w="30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D85B4B" w:rsidRDefault="000B2CCD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D85B4B" w:rsidRDefault="000B2CCD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D85B4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2028 год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F25FBB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0B2CCD" w:rsidRPr="00D85B4B" w:rsidTr="00C37044">
        <w:trPr>
          <w:trHeight w:val="181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F25FBB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3,69</w:t>
            </w:r>
          </w:p>
        </w:tc>
      </w:tr>
      <w:tr w:rsidR="001A1738" w:rsidRPr="00D85B4B" w:rsidTr="00C37044">
        <w:trPr>
          <w:trHeight w:val="571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25FBB" w:rsidRDefault="001A1738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565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7044" w:rsidRDefault="00C37044" w:rsidP="00C37044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 w:rsidR="00CA08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 w:rsidR="00CA08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 (Вариант 1, Вариант 2)</w:t>
            </w:r>
          </w:p>
          <w:p w:rsidR="001A1738" w:rsidRPr="00297DB8" w:rsidRDefault="00C37044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Переключение на источник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ООО «БГК» (Вариант 3)</w:t>
            </w:r>
          </w:p>
        </w:tc>
      </w:tr>
      <w:tr w:rsidR="001A1738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25FBB" w:rsidRDefault="001A1738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565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297DB8" w:rsidRDefault="001A1738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0,05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0B2CCD" w:rsidRPr="00D85B4B" w:rsidTr="00C37044">
        <w:trPr>
          <w:trHeight w:val="70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25FBB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1A1738" w:rsidP="00CA0897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 w:rsidR="00CA08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 w:rsidR="00CA0897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0B2CCD" w:rsidRPr="00D85B4B" w:rsidTr="00C37044">
        <w:trPr>
          <w:trHeight w:val="429"/>
          <w:jc w:val="center"/>
        </w:trPr>
        <w:tc>
          <w:tcPr>
            <w:tcW w:w="3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B2CCD" w:rsidRPr="00F25FBB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F25FBB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F25FBB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56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B2CCD" w:rsidRPr="00297DB8" w:rsidRDefault="000B2CCD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0,0043</w:t>
            </w:r>
          </w:p>
        </w:tc>
      </w:tr>
    </w:tbl>
    <w:p w:rsidR="001A1738" w:rsidRDefault="001A1738" w:rsidP="001A1738">
      <w:pPr>
        <w:pStyle w:val="11"/>
        <w:tabs>
          <w:tab w:val="left" w:pos="567"/>
        </w:tabs>
        <w:spacing w:after="0" w:line="276" w:lineRule="auto"/>
        <w:ind w:firstLine="567"/>
        <w:rPr>
          <w:spacing w:val="0"/>
          <w:sz w:val="24"/>
          <w:szCs w:val="24"/>
        </w:rPr>
      </w:pPr>
      <w:r w:rsidRPr="001A1738">
        <w:rPr>
          <w:spacing w:val="0"/>
          <w:sz w:val="24"/>
          <w:szCs w:val="24"/>
        </w:rPr>
        <w:t>Значения собственных и хозяйственных нужд представленные в таблице 2.</w:t>
      </w:r>
      <w:r>
        <w:rPr>
          <w:spacing w:val="0"/>
          <w:sz w:val="24"/>
          <w:szCs w:val="24"/>
        </w:rPr>
        <w:t>6</w:t>
      </w:r>
      <w:r w:rsidRPr="001A1738">
        <w:rPr>
          <w:spacing w:val="0"/>
          <w:sz w:val="24"/>
          <w:szCs w:val="24"/>
        </w:rPr>
        <w:t xml:space="preserve"> действительны для каждого из 3 вариантов развития схемы теплоснабжения.</w:t>
      </w:r>
    </w:p>
    <w:p w:rsidR="001A1738" w:rsidRDefault="001A173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br w:type="page"/>
      </w:r>
    </w:p>
    <w:p w:rsidR="000608D8" w:rsidRPr="00297DB8" w:rsidRDefault="00470E32" w:rsidP="00E65BDD">
      <w:pPr>
        <w:pStyle w:val="2"/>
        <w:spacing w:after="120"/>
      </w:pPr>
      <w:bookmarkStart w:id="21" w:name="_Toc373747538"/>
      <w:r w:rsidRPr="00297DB8">
        <w:lastRenderedPageBreak/>
        <w:t>З</w:t>
      </w:r>
      <w:r w:rsidR="000608D8" w:rsidRPr="00297DB8">
        <w:t>начения существующей и перспективной тепловой мощности источников тепловой энергии нетто.</w:t>
      </w:r>
      <w:bookmarkEnd w:id="21"/>
    </w:p>
    <w:p w:rsidR="00301D7F" w:rsidRPr="00D914AF" w:rsidRDefault="00301D7F" w:rsidP="00AA0CF1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D914AF">
        <w:rPr>
          <w:rFonts w:ascii="Times New Roman" w:hAnsi="Times New Roman" w:cs="Times New Roman"/>
          <w:sz w:val="24"/>
          <w:szCs w:val="24"/>
        </w:rPr>
        <w:t xml:space="preserve">В таблице </w:t>
      </w:r>
      <w:r>
        <w:rPr>
          <w:rFonts w:ascii="Times New Roman" w:hAnsi="Times New Roman" w:cs="Times New Roman"/>
          <w:sz w:val="24"/>
          <w:szCs w:val="24"/>
        </w:rPr>
        <w:t>2.</w:t>
      </w:r>
      <w:r w:rsidR="001A1738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914AF">
        <w:rPr>
          <w:rFonts w:ascii="Times New Roman" w:hAnsi="Times New Roman" w:cs="Times New Roman"/>
          <w:sz w:val="24"/>
          <w:szCs w:val="24"/>
        </w:rPr>
        <w:t>представлены значения существующей и перспективной тепловой мощности источников тепловой энергии нетто к окончанию планируемого периода.</w:t>
      </w:r>
    </w:p>
    <w:p w:rsidR="00301D7F" w:rsidRPr="00BF7BBF" w:rsidRDefault="00301D7F" w:rsidP="00301D7F">
      <w:pPr>
        <w:pStyle w:val="af0"/>
        <w:keepNext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C86D4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</w:p>
    <w:tbl>
      <w:tblPr>
        <w:tblW w:w="8629" w:type="dxa"/>
        <w:jc w:val="center"/>
        <w:tblInd w:w="93" w:type="dxa"/>
        <w:tblLook w:val="04A0"/>
      </w:tblPr>
      <w:tblGrid>
        <w:gridCol w:w="2743"/>
        <w:gridCol w:w="5886"/>
      </w:tblGrid>
      <w:tr w:rsidR="00521355" w:rsidRPr="00033143" w:rsidTr="00C37044">
        <w:trPr>
          <w:trHeight w:val="318"/>
          <w:jc w:val="center"/>
        </w:trPr>
        <w:tc>
          <w:tcPr>
            <w:tcW w:w="27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033143" w:rsidRDefault="00521355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3314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 w:rsidR="001A173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5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033143" w:rsidRDefault="00521355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Нетто мощность, Гкал/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</w:tr>
      <w:tr w:rsidR="00521355" w:rsidRPr="00033143" w:rsidTr="00C37044">
        <w:trPr>
          <w:trHeight w:val="421"/>
          <w:jc w:val="center"/>
        </w:trPr>
        <w:tc>
          <w:tcPr>
            <w:tcW w:w="27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033143" w:rsidRDefault="00521355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58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033143" w:rsidRDefault="00521355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2028 год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97DB8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480,00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97DB8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675,00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296,31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588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21355" w:rsidRDefault="00CA0897" w:rsidP="001A173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  <w:r w:rsidR="001A173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(Вариант 1</w:t>
            </w:r>
            <w:r w:rsidR="00C3704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Вариант 2</w:t>
            </w:r>
            <w:r w:rsidR="001A173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  <w:p w:rsidR="001A1738" w:rsidRPr="00297DB8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Переключение на источник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ООО «БГК» (Вариант </w:t>
            </w:r>
            <w:r w:rsidR="00C3704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588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1,29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0,65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0,18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CA0897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521355" w:rsidRPr="00033143" w:rsidTr="00C37044">
        <w:trPr>
          <w:trHeight w:val="300"/>
          <w:jc w:val="center"/>
        </w:trPr>
        <w:tc>
          <w:tcPr>
            <w:tcW w:w="2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МК-6 (</w:t>
            </w:r>
            <w:r w:rsidRPr="00297DB8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297DB8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58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21355" w:rsidRPr="00297DB8" w:rsidRDefault="00521355" w:rsidP="001A173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97DB8">
              <w:rPr>
                <w:rFonts w:ascii="Times New Roman" w:hAnsi="Times New Roman" w:cs="Times New Roman"/>
                <w:color w:val="000000"/>
              </w:rPr>
              <w:t>12,96</w:t>
            </w:r>
          </w:p>
        </w:tc>
      </w:tr>
    </w:tbl>
    <w:p w:rsidR="001A1738" w:rsidRDefault="001A1738" w:rsidP="001A1738">
      <w:pPr>
        <w:pStyle w:val="11"/>
        <w:tabs>
          <w:tab w:val="left" w:pos="567"/>
        </w:tabs>
        <w:spacing w:after="0" w:line="276" w:lineRule="auto"/>
        <w:ind w:firstLine="567"/>
        <w:rPr>
          <w:spacing w:val="0"/>
          <w:sz w:val="24"/>
          <w:szCs w:val="24"/>
        </w:rPr>
      </w:pPr>
      <w:r w:rsidRPr="001A1738">
        <w:rPr>
          <w:spacing w:val="0"/>
          <w:sz w:val="24"/>
          <w:szCs w:val="24"/>
        </w:rPr>
        <w:t xml:space="preserve">Значения </w:t>
      </w:r>
      <w:r>
        <w:rPr>
          <w:spacing w:val="0"/>
          <w:sz w:val="24"/>
          <w:szCs w:val="24"/>
        </w:rPr>
        <w:t>нетто мощности источников теплоснабжения,</w:t>
      </w:r>
      <w:r w:rsidRPr="001A1738">
        <w:rPr>
          <w:spacing w:val="0"/>
          <w:sz w:val="24"/>
          <w:szCs w:val="24"/>
        </w:rPr>
        <w:t xml:space="preserve"> представленные в таблице 2.</w:t>
      </w:r>
      <w:r>
        <w:rPr>
          <w:spacing w:val="0"/>
          <w:sz w:val="24"/>
          <w:szCs w:val="24"/>
        </w:rPr>
        <w:t>7,</w:t>
      </w:r>
      <w:r w:rsidRPr="001A1738">
        <w:rPr>
          <w:spacing w:val="0"/>
          <w:sz w:val="24"/>
          <w:szCs w:val="24"/>
        </w:rPr>
        <w:t xml:space="preserve"> действительны для каждого из 3 вариантов развития схемы теплоснабжения.</w:t>
      </w:r>
    </w:p>
    <w:p w:rsidR="000608D8" w:rsidRPr="00482F56" w:rsidRDefault="000608D8" w:rsidP="00482F56">
      <w:pPr>
        <w:pStyle w:val="11"/>
        <w:tabs>
          <w:tab w:val="left" w:pos="567"/>
        </w:tabs>
        <w:spacing w:before="0" w:after="0" w:line="276" w:lineRule="auto"/>
        <w:ind w:firstLine="709"/>
        <w:rPr>
          <w:spacing w:val="0"/>
          <w:szCs w:val="28"/>
        </w:rPr>
      </w:pPr>
    </w:p>
    <w:p w:rsidR="000608D8" w:rsidRPr="00482F56" w:rsidRDefault="000608D8" w:rsidP="00482F56">
      <w:pPr>
        <w:pStyle w:val="11"/>
        <w:tabs>
          <w:tab w:val="left" w:pos="567"/>
        </w:tabs>
        <w:spacing w:before="0" w:after="0" w:line="276" w:lineRule="auto"/>
        <w:ind w:firstLine="709"/>
        <w:rPr>
          <w:spacing w:val="0"/>
          <w:szCs w:val="28"/>
        </w:rPr>
        <w:sectPr w:rsidR="000608D8" w:rsidRPr="00482F56" w:rsidSect="0097094D">
          <w:pgSz w:w="11906" w:h="16838"/>
          <w:pgMar w:top="737" w:right="1133" w:bottom="993" w:left="1134" w:header="567" w:footer="567" w:gutter="0"/>
          <w:cols w:space="720"/>
          <w:titlePg/>
        </w:sectPr>
      </w:pPr>
    </w:p>
    <w:p w:rsidR="000608D8" w:rsidRPr="00974C63" w:rsidRDefault="00470E32" w:rsidP="00470E32">
      <w:pPr>
        <w:pStyle w:val="2"/>
      </w:pPr>
      <w:bookmarkStart w:id="22" w:name="_Toc373747539"/>
      <w:r w:rsidRPr="00974C63">
        <w:lastRenderedPageBreak/>
        <w:t>З</w:t>
      </w:r>
      <w:r w:rsidR="000608D8" w:rsidRPr="00974C63">
        <w:t>начения существующих и перспективных потерь тепловой энергии</w:t>
      </w:r>
      <w:r w:rsidR="00486188">
        <w:t xml:space="preserve"> </w:t>
      </w:r>
      <w:r w:rsidR="000608D8" w:rsidRPr="00974C63">
        <w:t>при</w:t>
      </w:r>
      <w:r w:rsidR="00486188">
        <w:t xml:space="preserve"> </w:t>
      </w:r>
      <w:r w:rsidR="000608D8" w:rsidRPr="00974C63">
        <w:t>ее передаче</w:t>
      </w:r>
      <w:r w:rsidR="00486188">
        <w:t xml:space="preserve"> </w:t>
      </w:r>
      <w:r w:rsidR="000608D8" w:rsidRPr="00974C63">
        <w:t>по тепловым сетям, включая потери тепловой энергии в тепловых сетях теплопередачей через теплоизоляционные конструкции теплопроводов и с потерями и затратами теплоносителей.</w:t>
      </w:r>
      <w:bookmarkEnd w:id="22"/>
    </w:p>
    <w:p w:rsidR="00C21D43" w:rsidRPr="00C21D43" w:rsidRDefault="00C21D43" w:rsidP="00804830">
      <w:pPr>
        <w:spacing w:before="120" w:after="120"/>
        <w:ind w:firstLine="567"/>
        <w:rPr>
          <w:rFonts w:ascii="Times New Roman" w:hAnsi="Times New Roman" w:cs="Times New Roman"/>
          <w:sz w:val="24"/>
        </w:rPr>
      </w:pPr>
      <w:r w:rsidRPr="00C21D43">
        <w:rPr>
          <w:rFonts w:ascii="Times New Roman" w:hAnsi="Times New Roman" w:cs="Times New Roman"/>
          <w:sz w:val="24"/>
        </w:rPr>
        <w:t>В таблице 2.</w:t>
      </w:r>
      <w:r w:rsidR="001A1738">
        <w:rPr>
          <w:rFonts w:ascii="Times New Roman" w:hAnsi="Times New Roman" w:cs="Times New Roman"/>
          <w:sz w:val="24"/>
        </w:rPr>
        <w:t>8</w:t>
      </w:r>
      <w:r w:rsidRPr="00C21D43">
        <w:rPr>
          <w:rFonts w:ascii="Times New Roman" w:hAnsi="Times New Roman" w:cs="Times New Roman"/>
          <w:sz w:val="24"/>
        </w:rPr>
        <w:t xml:space="preserve"> представлены </w:t>
      </w:r>
      <w:r w:rsidR="00196E74">
        <w:rPr>
          <w:rFonts w:ascii="Times New Roman" w:hAnsi="Times New Roman" w:cs="Times New Roman"/>
          <w:sz w:val="24"/>
        </w:rPr>
        <w:t xml:space="preserve">перспективные </w:t>
      </w:r>
      <w:r w:rsidRPr="00C21D43">
        <w:rPr>
          <w:rFonts w:ascii="Times New Roman" w:hAnsi="Times New Roman" w:cs="Times New Roman"/>
          <w:sz w:val="24"/>
        </w:rPr>
        <w:t>потери тепловой мощности в тепловых сетях по источникам теплоснабжения города Стерлитамак к окончанию планируемого периода.</w:t>
      </w:r>
    </w:p>
    <w:p w:rsidR="00C21D43" w:rsidRPr="00BF7BBF" w:rsidRDefault="00C21D43" w:rsidP="00C21D43">
      <w:pPr>
        <w:pStyle w:val="af0"/>
        <w:keepNext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8</w:t>
      </w:r>
      <w:r w:rsidR="002E1A5F">
        <w:rPr>
          <w:color w:val="auto"/>
          <w:sz w:val="24"/>
        </w:rPr>
        <w:fldChar w:fldCharType="end"/>
      </w:r>
    </w:p>
    <w:tbl>
      <w:tblPr>
        <w:tblW w:w="9545" w:type="dxa"/>
        <w:jc w:val="center"/>
        <w:tblInd w:w="93" w:type="dxa"/>
        <w:tblLook w:val="04A0"/>
      </w:tblPr>
      <w:tblGrid>
        <w:gridCol w:w="3871"/>
        <w:gridCol w:w="5674"/>
      </w:tblGrid>
      <w:tr w:rsidR="00C21D43" w:rsidRPr="00033143" w:rsidTr="00C37044">
        <w:trPr>
          <w:trHeight w:val="730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1D43" w:rsidRPr="004E0F28" w:rsidRDefault="00C21D43" w:rsidP="004E0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E0F2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</w:p>
        </w:tc>
        <w:tc>
          <w:tcPr>
            <w:tcW w:w="5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1D43" w:rsidRPr="004E0F28" w:rsidRDefault="00C21D43" w:rsidP="004E0F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E0F2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Потери тепловой мощности, Гкал/</w:t>
            </w:r>
            <w:proofErr w:type="gramStart"/>
            <w:r w:rsidRPr="004E0F2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E0F28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5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36,80</w:t>
            </w: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4E0F28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45,37</w:t>
            </w:r>
          </w:p>
        </w:tc>
      </w:tr>
      <w:tr w:rsidR="004E0F28" w:rsidRPr="00033143" w:rsidTr="00C37044">
        <w:trPr>
          <w:trHeight w:val="251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11,48</w:t>
            </w:r>
          </w:p>
        </w:tc>
      </w:tr>
      <w:tr w:rsidR="0097094D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94D" w:rsidRPr="004E0F28" w:rsidRDefault="0097094D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5674" w:type="dxa"/>
            <w:vMerge w:val="restart"/>
            <w:tcBorders>
              <w:left w:val="nil"/>
              <w:right w:val="single" w:sz="4" w:space="0" w:color="auto"/>
            </w:tcBorders>
            <w:vAlign w:val="center"/>
          </w:tcPr>
          <w:p w:rsidR="00C37044" w:rsidRDefault="00CA0897" w:rsidP="00C37044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  <w:r w:rsidR="00C3704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(Вариант 1, Вариант 2)</w:t>
            </w:r>
          </w:p>
          <w:p w:rsidR="0097094D" w:rsidRPr="004E0F28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Переключение на источник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ООО «БГК» (Вариант 3)</w:t>
            </w:r>
          </w:p>
        </w:tc>
      </w:tr>
      <w:tr w:rsidR="0097094D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94D" w:rsidRPr="004E0F28" w:rsidRDefault="0097094D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567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7094D" w:rsidRPr="004E0F28" w:rsidRDefault="0097094D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4E0F28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E0F28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</w:tr>
      <w:tr w:rsidR="00C21D43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1D43" w:rsidRPr="004E0F28" w:rsidRDefault="00C21D43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1D43" w:rsidRPr="004E0F28" w:rsidRDefault="00CA0897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74C6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Переключение на источник ООО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БашРТС-Стерлитамак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 филиал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БашРТС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»</w:t>
            </w:r>
          </w:p>
        </w:tc>
      </w:tr>
      <w:tr w:rsidR="00C21D43" w:rsidRPr="00033143" w:rsidTr="00C37044">
        <w:trPr>
          <w:trHeight w:val="300"/>
          <w:jc w:val="center"/>
        </w:trPr>
        <w:tc>
          <w:tcPr>
            <w:tcW w:w="38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21D43" w:rsidRPr="004E0F28" w:rsidRDefault="00C21D43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 xml:space="preserve">МК-6 (Котельная </w:t>
            </w:r>
            <w:proofErr w:type="spellStart"/>
            <w:r w:rsidRPr="004E0F28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  <w:r w:rsidRPr="004E0F28"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5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1D43" w:rsidRPr="004E0F28" w:rsidRDefault="004E0F28" w:rsidP="004E0F2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E0F28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</w:tr>
    </w:tbl>
    <w:p w:rsidR="001A1738" w:rsidRDefault="001A1738" w:rsidP="001A1738">
      <w:pPr>
        <w:pStyle w:val="11"/>
        <w:tabs>
          <w:tab w:val="left" w:pos="567"/>
        </w:tabs>
        <w:spacing w:after="0" w:line="276" w:lineRule="auto"/>
        <w:ind w:firstLine="567"/>
        <w:rPr>
          <w:spacing w:val="0"/>
          <w:sz w:val="24"/>
          <w:szCs w:val="24"/>
        </w:rPr>
      </w:pPr>
      <w:bookmarkStart w:id="23" w:name="_Toc373747540"/>
      <w:r w:rsidRPr="001A1738">
        <w:rPr>
          <w:spacing w:val="0"/>
          <w:sz w:val="24"/>
          <w:szCs w:val="24"/>
        </w:rPr>
        <w:t xml:space="preserve">Значения </w:t>
      </w:r>
      <w:r w:rsidR="00C37044">
        <w:rPr>
          <w:spacing w:val="0"/>
          <w:sz w:val="24"/>
          <w:szCs w:val="24"/>
        </w:rPr>
        <w:t>потерь тепловой мощности в тепловых сетях по</w:t>
      </w:r>
      <w:r>
        <w:rPr>
          <w:spacing w:val="0"/>
          <w:sz w:val="24"/>
          <w:szCs w:val="24"/>
        </w:rPr>
        <w:t xml:space="preserve"> источник</w:t>
      </w:r>
      <w:r w:rsidR="00C37044">
        <w:rPr>
          <w:spacing w:val="0"/>
          <w:sz w:val="24"/>
          <w:szCs w:val="24"/>
        </w:rPr>
        <w:t>ам</w:t>
      </w:r>
      <w:r>
        <w:rPr>
          <w:spacing w:val="0"/>
          <w:sz w:val="24"/>
          <w:szCs w:val="24"/>
        </w:rPr>
        <w:t xml:space="preserve"> теплоснабжения,</w:t>
      </w:r>
      <w:r w:rsidRPr="001A1738">
        <w:rPr>
          <w:spacing w:val="0"/>
          <w:sz w:val="24"/>
          <w:szCs w:val="24"/>
        </w:rPr>
        <w:t xml:space="preserve"> представленные в таблице 2.</w:t>
      </w:r>
      <w:r w:rsidR="00C37044">
        <w:rPr>
          <w:spacing w:val="0"/>
          <w:sz w:val="24"/>
          <w:szCs w:val="24"/>
        </w:rPr>
        <w:t>8</w:t>
      </w:r>
      <w:r>
        <w:rPr>
          <w:spacing w:val="0"/>
          <w:sz w:val="24"/>
          <w:szCs w:val="24"/>
        </w:rPr>
        <w:t>,</w:t>
      </w:r>
      <w:r w:rsidRPr="001A1738">
        <w:rPr>
          <w:spacing w:val="0"/>
          <w:sz w:val="24"/>
          <w:szCs w:val="24"/>
        </w:rPr>
        <w:t xml:space="preserve"> действительны для каждого из 3 вариантов развития схемы теплоснабжения.</w:t>
      </w:r>
    </w:p>
    <w:p w:rsidR="000608D8" w:rsidRPr="00482F56" w:rsidRDefault="00470E32" w:rsidP="00C21D43">
      <w:pPr>
        <w:pStyle w:val="2"/>
        <w:spacing w:before="240"/>
        <w:ind w:left="578" w:hanging="578"/>
      </w:pPr>
      <w:r>
        <w:t>З</w:t>
      </w:r>
      <w:r w:rsidR="000608D8" w:rsidRPr="00482F56">
        <w:t>атраты существующей и перспективной тепловой мощности на собственные нужды тепловых сетей.</w:t>
      </w:r>
      <w:bookmarkEnd w:id="23"/>
    </w:p>
    <w:p w:rsidR="00C21D43" w:rsidRDefault="0045416F" w:rsidP="0098700E">
      <w:pPr>
        <w:pStyle w:val="2d"/>
        <w:tabs>
          <w:tab w:val="left" w:pos="567"/>
        </w:tabs>
        <w:spacing w:before="240" w:after="240" w:line="276" w:lineRule="auto"/>
        <w:ind w:firstLine="567"/>
        <w:rPr>
          <w:spacing w:val="0"/>
          <w:sz w:val="24"/>
          <w:szCs w:val="24"/>
        </w:rPr>
      </w:pPr>
      <w:r w:rsidRPr="005362C1">
        <w:rPr>
          <w:spacing w:val="0"/>
          <w:sz w:val="24"/>
          <w:szCs w:val="24"/>
        </w:rPr>
        <w:t xml:space="preserve">Затраты существующей и перспективной тепловой мощности на собственные нужды тепловых сетей </w:t>
      </w:r>
      <w:r w:rsidR="00F035AF">
        <w:rPr>
          <w:spacing w:val="0"/>
          <w:sz w:val="24"/>
          <w:szCs w:val="24"/>
        </w:rPr>
        <w:t>отсутствуют</w:t>
      </w:r>
      <w:r w:rsidR="001A1738">
        <w:rPr>
          <w:spacing w:val="0"/>
          <w:sz w:val="24"/>
          <w:szCs w:val="24"/>
        </w:rPr>
        <w:t xml:space="preserve"> во всех 3 вариантах развития схемы теплоснабжения города Стерлитамак</w:t>
      </w:r>
      <w:r w:rsidRPr="005362C1">
        <w:rPr>
          <w:spacing w:val="0"/>
          <w:sz w:val="24"/>
          <w:szCs w:val="24"/>
        </w:rPr>
        <w:t>.</w:t>
      </w:r>
    </w:p>
    <w:p w:rsidR="00C21D43" w:rsidRDefault="00C21D43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br w:type="page"/>
      </w:r>
    </w:p>
    <w:p w:rsidR="000608D8" w:rsidRPr="00482F56" w:rsidRDefault="00470E32" w:rsidP="00470E32">
      <w:pPr>
        <w:pStyle w:val="2"/>
      </w:pPr>
      <w:bookmarkStart w:id="24" w:name="_Toc373747541"/>
      <w:r>
        <w:lastRenderedPageBreak/>
        <w:t>З</w:t>
      </w:r>
      <w:r w:rsidR="000608D8" w:rsidRPr="004F60C5">
        <w:t>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источников тепловой энергии теплоснабжающих организаций, с учетом аварийного резерва и резерва по договорам на поддержание резервной тепловой мощности</w:t>
      </w:r>
      <w:r w:rsidR="000608D8" w:rsidRPr="00482F56">
        <w:t>.</w:t>
      </w:r>
      <w:bookmarkEnd w:id="24"/>
    </w:p>
    <w:p w:rsidR="001A1738" w:rsidRPr="00103100" w:rsidRDefault="001A1738" w:rsidP="00C37044">
      <w:pPr>
        <w:pStyle w:val="af6"/>
        <w:shd w:val="clear" w:color="auto" w:fill="auto"/>
        <w:spacing w:before="120" w:line="276" w:lineRule="auto"/>
        <w:ind w:firstLine="567"/>
        <w:jc w:val="both"/>
        <w:rPr>
          <w:rFonts w:ascii="Times New Roman" w:hAnsi="Times New Roman" w:cs="Times New Roman"/>
          <w:b w:val="0"/>
          <w:sz w:val="24"/>
          <w:szCs w:val="24"/>
        </w:rPr>
      </w:pPr>
      <w:bookmarkStart w:id="25" w:name="_Toc373747542"/>
      <w:r w:rsidRPr="00103100">
        <w:rPr>
          <w:rFonts w:ascii="Times New Roman" w:hAnsi="Times New Roman" w:cs="Times New Roman"/>
          <w:b w:val="0"/>
          <w:sz w:val="24"/>
          <w:szCs w:val="24"/>
        </w:rPr>
        <w:t>Резерв</w:t>
      </w:r>
      <w:r>
        <w:rPr>
          <w:rFonts w:ascii="Times New Roman" w:hAnsi="Times New Roman" w:cs="Times New Roman"/>
          <w:b w:val="0"/>
          <w:sz w:val="24"/>
          <w:szCs w:val="24"/>
        </w:rPr>
        <w:t>ы</w:t>
      </w:r>
      <w:r w:rsidRPr="00103100">
        <w:rPr>
          <w:rFonts w:ascii="Times New Roman" w:hAnsi="Times New Roman" w:cs="Times New Roman"/>
          <w:b w:val="0"/>
          <w:sz w:val="24"/>
          <w:szCs w:val="24"/>
        </w:rPr>
        <w:t xml:space="preserve"> тепловой мощности</w:t>
      </w:r>
      <w:r w:rsidR="001E6542">
        <w:rPr>
          <w:rFonts w:ascii="Times New Roman" w:hAnsi="Times New Roman" w:cs="Times New Roman"/>
          <w:b w:val="0"/>
          <w:sz w:val="24"/>
          <w:szCs w:val="24"/>
        </w:rPr>
        <w:t xml:space="preserve"> на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источниках</w:t>
      </w:r>
      <w:r w:rsidRPr="00103100">
        <w:rPr>
          <w:rFonts w:ascii="Times New Roman" w:hAnsi="Times New Roman" w:cs="Times New Roman"/>
          <w:b w:val="0"/>
          <w:sz w:val="24"/>
          <w:szCs w:val="24"/>
        </w:rPr>
        <w:t xml:space="preserve"> теплоснабжения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103100">
        <w:rPr>
          <w:rFonts w:ascii="Times New Roman" w:hAnsi="Times New Roman" w:cs="Times New Roman"/>
          <w:b w:val="0"/>
          <w:sz w:val="24"/>
          <w:szCs w:val="24"/>
        </w:rPr>
        <w:t>к окончанию планируемого периода (2028 год)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с учетом реконструкции МК-7 и МК-8, нового строительства и 3 перспективных вариантов развития схемы теплоснабжения города Стерлитамака, представлены в таблицах </w:t>
      </w:r>
      <w:r w:rsidR="00C37044">
        <w:rPr>
          <w:rFonts w:ascii="Times New Roman" w:hAnsi="Times New Roman" w:cs="Times New Roman"/>
          <w:b w:val="0"/>
          <w:sz w:val="24"/>
          <w:szCs w:val="24"/>
        </w:rPr>
        <w:t>2.9-2.11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и на </w:t>
      </w:r>
      <w:r w:rsidRPr="00292E5D">
        <w:rPr>
          <w:rFonts w:ascii="Times New Roman" w:hAnsi="Times New Roman" w:cs="Times New Roman"/>
          <w:b w:val="0"/>
          <w:sz w:val="24"/>
          <w:szCs w:val="24"/>
        </w:rPr>
        <w:t>диаграммах</w:t>
      </w:r>
      <w:r w:rsidR="00C37044">
        <w:rPr>
          <w:rFonts w:ascii="Times New Roman" w:hAnsi="Times New Roman" w:cs="Times New Roman"/>
          <w:b w:val="0"/>
          <w:sz w:val="24"/>
          <w:szCs w:val="24"/>
        </w:rPr>
        <w:t xml:space="preserve"> 2.4-2.9</w:t>
      </w:r>
      <w:r w:rsidRPr="00292E5D">
        <w:rPr>
          <w:rFonts w:ascii="Times New Roman" w:hAnsi="Times New Roman" w:cs="Times New Roman"/>
          <w:b w:val="0"/>
          <w:sz w:val="24"/>
          <w:szCs w:val="24"/>
        </w:rPr>
        <w:t>.</w:t>
      </w:r>
    </w:p>
    <w:p w:rsidR="001A1738" w:rsidRDefault="001A1738" w:rsidP="00C37044">
      <w:pPr>
        <w:pStyle w:val="af0"/>
        <w:keepNext/>
        <w:spacing w:after="0"/>
        <w:rPr>
          <w:color w:val="000000" w:themeColor="text1"/>
          <w:sz w:val="24"/>
          <w:u w:val="single"/>
        </w:rPr>
      </w:pPr>
      <w:r w:rsidRPr="00292E5D">
        <w:rPr>
          <w:color w:val="000000" w:themeColor="text1"/>
          <w:sz w:val="24"/>
          <w:u w:val="single"/>
        </w:rPr>
        <w:t>Вариант 1</w:t>
      </w:r>
    </w:p>
    <w:p w:rsidR="00C37044" w:rsidRPr="00BF7BBF" w:rsidRDefault="00C37044" w:rsidP="00C37044">
      <w:pPr>
        <w:pStyle w:val="af0"/>
        <w:keepNext/>
        <w:spacing w:after="0"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9</w:t>
      </w:r>
      <w:r w:rsidR="002E1A5F">
        <w:rPr>
          <w:color w:val="auto"/>
          <w:sz w:val="24"/>
        </w:rPr>
        <w:fldChar w:fldCharType="end"/>
      </w:r>
    </w:p>
    <w:tbl>
      <w:tblPr>
        <w:tblW w:w="10505" w:type="dxa"/>
        <w:tblInd w:w="93" w:type="dxa"/>
        <w:tblLayout w:type="fixed"/>
        <w:tblLook w:val="04A0"/>
      </w:tblPr>
      <w:tblGrid>
        <w:gridCol w:w="1433"/>
        <w:gridCol w:w="1559"/>
        <w:gridCol w:w="1418"/>
        <w:gridCol w:w="1242"/>
        <w:gridCol w:w="1267"/>
        <w:gridCol w:w="1370"/>
        <w:gridCol w:w="1082"/>
        <w:gridCol w:w="1134"/>
      </w:tblGrid>
      <w:tr w:rsidR="001A1738" w:rsidRPr="00103100" w:rsidTr="00C37044">
        <w:trPr>
          <w:trHeight w:val="172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Собственные нужды</w:t>
            </w:r>
          </w:p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в горячей воде нетто, Гкал/час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тепловой мощности в тепловых сетях, Гкал/час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967984" w:rsidRDefault="001A1738" w:rsidP="00C37044">
            <w:pPr>
              <w:spacing w:after="0" w:line="240" w:lineRule="auto"/>
              <w:ind w:left="-14" w:right="-52" w:firstLine="1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Присоединенная нагрузка потребителей 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Резервная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Резерв по мощности 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%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36,80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378,40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64,80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13,50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45,37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433,93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195,71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28,99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11,48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213,18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71,66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24,18</w:t>
            </w:r>
          </w:p>
        </w:tc>
      </w:tr>
      <w:tr w:rsidR="001A1738" w:rsidRPr="00103100" w:rsidTr="00C3704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0C3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0C3EAA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0C3EAA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в 2017 году</w:t>
            </w:r>
          </w:p>
        </w:tc>
      </w:tr>
      <w:tr w:rsidR="001A1738" w:rsidRPr="00103100" w:rsidTr="00C37044">
        <w:trPr>
          <w:trHeight w:val="40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0C3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0C3EAA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0C3EAA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69,23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11,97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84,00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7,61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0C3E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0C3EAA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0C3EAA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МК-6 (Котельная </w:t>
            </w: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12,20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2,02</w:t>
            </w:r>
          </w:p>
        </w:tc>
      </w:tr>
    </w:tbl>
    <w:p w:rsidR="001A1738" w:rsidRDefault="001A1738" w:rsidP="001A1738">
      <w:pPr>
        <w:rPr>
          <w:rFonts w:ascii="Times New Roman" w:hAnsi="Times New Roman" w:cs="Times New Roman"/>
        </w:rPr>
      </w:pPr>
    </w:p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4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292E5D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372347" cy="3241964"/>
            <wp:effectExtent l="19050" t="0" r="18803" b="0"/>
            <wp:docPr id="29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5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F2040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465701" cy="3027572"/>
            <wp:effectExtent l="19050" t="0" r="20699" b="1378"/>
            <wp:docPr id="19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Перспективная присоединенная нагрузка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к окончанию планируемого периода по отношению к базовому году увеличится на 48%,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Ново-Стерлитамакской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на 70,26%, по КЦ-7 на 43,4%. В увеличение присоединенной нагрузки по КЦ-7 присутствует перспективное строительство согласно Генерального плана города Стерлитамак, а также перспективное переключение МК-2,</w:t>
      </w:r>
      <w:r w:rsidR="00C3704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МК-14 в 2016 году и МК-1 в 2017 году.</w:t>
      </w:r>
      <w:proofErr w:type="gramEnd"/>
    </w:p>
    <w:p w:rsidR="001A1738" w:rsidRPr="000B34A9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>К окончанию планируемого периода</w:t>
      </w:r>
      <w:r>
        <w:rPr>
          <w:rFonts w:ascii="Times New Roman" w:hAnsi="Times New Roman" w:cs="Times New Roman"/>
          <w:sz w:val="24"/>
          <w:szCs w:val="24"/>
        </w:rPr>
        <w:t xml:space="preserve"> (2028 год)</w:t>
      </w:r>
      <w:r w:rsidRPr="000B34A9">
        <w:rPr>
          <w:rFonts w:ascii="Times New Roman" w:hAnsi="Times New Roman" w:cs="Times New Roman"/>
          <w:sz w:val="24"/>
          <w:szCs w:val="24"/>
        </w:rPr>
        <w:t xml:space="preserve"> расчетная общая присоединенная тепловая нагрузка увеличится на </w:t>
      </w:r>
      <w:r>
        <w:rPr>
          <w:rFonts w:ascii="Times New Roman" w:hAnsi="Times New Roman" w:cs="Times New Roman"/>
          <w:sz w:val="24"/>
          <w:szCs w:val="24"/>
        </w:rPr>
        <w:t xml:space="preserve">356,14 </w:t>
      </w:r>
      <w:r w:rsidRPr="000B34A9">
        <w:rPr>
          <w:rFonts w:ascii="Times New Roman" w:hAnsi="Times New Roman" w:cs="Times New Roman"/>
          <w:sz w:val="24"/>
          <w:szCs w:val="24"/>
        </w:rPr>
        <w:t>Гкал/</w:t>
      </w:r>
      <w:proofErr w:type="gramStart"/>
      <w:r w:rsidRPr="000B34A9">
        <w:rPr>
          <w:rFonts w:ascii="Times New Roman" w:hAnsi="Times New Roman" w:cs="Times New Roman"/>
          <w:sz w:val="24"/>
          <w:szCs w:val="24"/>
        </w:rPr>
        <w:t>ч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(за счет перспективного строительства)</w:t>
      </w:r>
      <w:r w:rsidRPr="000B34A9">
        <w:rPr>
          <w:rFonts w:ascii="Times New Roman" w:hAnsi="Times New Roman" w:cs="Times New Roman"/>
          <w:sz w:val="24"/>
          <w:szCs w:val="24"/>
        </w:rPr>
        <w:t xml:space="preserve">, или на </w:t>
      </w:r>
      <w:r>
        <w:rPr>
          <w:rFonts w:ascii="Times New Roman" w:hAnsi="Times New Roman" w:cs="Times New Roman"/>
          <w:sz w:val="24"/>
          <w:szCs w:val="24"/>
        </w:rPr>
        <w:t>52,11</w:t>
      </w:r>
      <w:r w:rsidRPr="000B34A9">
        <w:rPr>
          <w:rFonts w:ascii="Times New Roman" w:hAnsi="Times New Roman" w:cs="Times New Roman"/>
          <w:sz w:val="24"/>
          <w:szCs w:val="24"/>
        </w:rPr>
        <w:t>% по отношению к уровню 201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0B34A9">
        <w:rPr>
          <w:rFonts w:ascii="Times New Roman" w:hAnsi="Times New Roman" w:cs="Times New Roman"/>
          <w:sz w:val="24"/>
          <w:szCs w:val="24"/>
        </w:rPr>
        <w:t xml:space="preserve"> года и составит</w:t>
      </w:r>
      <w:r>
        <w:rPr>
          <w:rFonts w:ascii="Times New Roman" w:hAnsi="Times New Roman" w:cs="Times New Roman"/>
          <w:sz w:val="24"/>
          <w:szCs w:val="24"/>
        </w:rPr>
        <w:t xml:space="preserve"> 1039,572 </w:t>
      </w:r>
      <w:r w:rsidRPr="000B34A9">
        <w:rPr>
          <w:rFonts w:ascii="Times New Roman" w:hAnsi="Times New Roman" w:cs="Times New Roman"/>
          <w:sz w:val="24"/>
          <w:szCs w:val="24"/>
        </w:rPr>
        <w:t>Гкал/ч.</w:t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 xml:space="preserve">На источники комбинированной выработки электрической и тепловой энергии к окончанию планируемого периода будет приходиться </w:t>
      </w:r>
      <w:r>
        <w:rPr>
          <w:rFonts w:ascii="Times New Roman" w:hAnsi="Times New Roman" w:cs="Times New Roman"/>
          <w:sz w:val="24"/>
          <w:szCs w:val="24"/>
        </w:rPr>
        <w:t xml:space="preserve">78,14 </w:t>
      </w:r>
      <w:r w:rsidRPr="000B34A9">
        <w:rPr>
          <w:rFonts w:ascii="Times New Roman" w:hAnsi="Times New Roman" w:cs="Times New Roman"/>
          <w:sz w:val="24"/>
          <w:szCs w:val="24"/>
        </w:rPr>
        <w:t xml:space="preserve">% всей расчетной присоединенной тепловой нагрузки, на </w:t>
      </w:r>
      <w:r>
        <w:rPr>
          <w:rFonts w:ascii="Times New Roman" w:hAnsi="Times New Roman" w:cs="Times New Roman"/>
          <w:sz w:val="24"/>
          <w:szCs w:val="24"/>
        </w:rPr>
        <w:t xml:space="preserve">КЦ-7 и Малые </w:t>
      </w:r>
      <w:r w:rsidRPr="000B34A9">
        <w:rPr>
          <w:rFonts w:ascii="Times New Roman" w:hAnsi="Times New Roman" w:cs="Times New Roman"/>
          <w:sz w:val="24"/>
          <w:szCs w:val="24"/>
        </w:rPr>
        <w:t xml:space="preserve">котельные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0B34A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21,86 %. </w:t>
      </w:r>
    </w:p>
    <w:p w:rsidR="001A1738" w:rsidRDefault="001A1738" w:rsidP="00C37044">
      <w:pPr>
        <w:pStyle w:val="af0"/>
        <w:keepNext/>
        <w:spacing w:after="0"/>
        <w:rPr>
          <w:color w:val="000000" w:themeColor="text1"/>
          <w:sz w:val="24"/>
          <w:u w:val="single"/>
        </w:rPr>
      </w:pPr>
      <w:r w:rsidRPr="007325FC">
        <w:rPr>
          <w:color w:val="000000" w:themeColor="text1"/>
          <w:sz w:val="24"/>
          <w:u w:val="single"/>
        </w:rPr>
        <w:lastRenderedPageBreak/>
        <w:t>Вариант 2</w:t>
      </w:r>
    </w:p>
    <w:p w:rsidR="00C37044" w:rsidRPr="00BF7BBF" w:rsidRDefault="00C37044" w:rsidP="00C37044">
      <w:pPr>
        <w:pStyle w:val="af0"/>
        <w:keepNext/>
        <w:spacing w:after="0"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10</w:t>
      </w:r>
      <w:r w:rsidR="002E1A5F">
        <w:rPr>
          <w:color w:val="auto"/>
          <w:sz w:val="24"/>
        </w:rPr>
        <w:fldChar w:fldCharType="end"/>
      </w:r>
    </w:p>
    <w:tbl>
      <w:tblPr>
        <w:tblW w:w="10505" w:type="dxa"/>
        <w:tblInd w:w="93" w:type="dxa"/>
        <w:tblLayout w:type="fixed"/>
        <w:tblLook w:val="04A0"/>
      </w:tblPr>
      <w:tblGrid>
        <w:gridCol w:w="1433"/>
        <w:gridCol w:w="1559"/>
        <w:gridCol w:w="1418"/>
        <w:gridCol w:w="1242"/>
        <w:gridCol w:w="1267"/>
        <w:gridCol w:w="1370"/>
        <w:gridCol w:w="1082"/>
        <w:gridCol w:w="1134"/>
      </w:tblGrid>
      <w:tr w:rsidR="001A1738" w:rsidRPr="00103100" w:rsidTr="00C37044">
        <w:trPr>
          <w:trHeight w:val="172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Собственные нужды</w:t>
            </w:r>
          </w:p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в горячей воде нетто, Гкал/час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тепловой мощности в тепловых сетях, Гкал/час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967984" w:rsidRDefault="001A1738" w:rsidP="00C37044">
            <w:pPr>
              <w:spacing w:after="0" w:line="240" w:lineRule="auto"/>
              <w:ind w:left="-14" w:right="-52" w:firstLine="1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Присоединенная нагрузка потребителей 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Резервная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Резерв по мощности 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%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36,80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378,40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64,80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13,50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45,37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519,73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109,91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16,28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11,48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213,18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71,66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24,18</w:t>
            </w:r>
          </w:p>
        </w:tc>
      </w:tr>
      <w:tr w:rsidR="001A1738" w:rsidRPr="00103100" w:rsidTr="00C3704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605E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605E74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605E74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в 2017 году</w:t>
            </w:r>
          </w:p>
        </w:tc>
      </w:tr>
      <w:tr w:rsidR="001A1738" w:rsidRPr="00103100" w:rsidTr="00C37044">
        <w:trPr>
          <w:trHeight w:val="40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605E7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605E74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605E74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69,23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11,97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84,00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7,61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605E7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605E74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605E74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МК-6 (Котельная </w:t>
            </w: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12,20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2,02</w:t>
            </w:r>
          </w:p>
        </w:tc>
      </w:tr>
    </w:tbl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F2040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515742" cy="3562597"/>
            <wp:effectExtent l="19050" t="0" r="27808" b="0"/>
            <wp:docPr id="23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F2040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11899" cy="3721396"/>
            <wp:effectExtent l="19050" t="0" r="22151" b="0"/>
            <wp:docPr id="24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Перспективная присоединенная нагрузка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к окончанию планируемого периода по отношению к базовому году увеличится на 48%,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Ново-Стерлитамакской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на 104%, по КЦ-7 на 43,4%. В увеличение присоединенной нагрузки по КЦ-7 присутствует перспективное строительство согласно Генерального плана города Стерлитамак, а также перспективное переключение МК-2,МК-14 в 2016 году и МК-1 в 2017 году.</w:t>
      </w:r>
      <w:proofErr w:type="gramEnd"/>
    </w:p>
    <w:p w:rsidR="001A1738" w:rsidRPr="000B34A9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>К окончанию планируемого периода</w:t>
      </w:r>
      <w:r>
        <w:rPr>
          <w:rFonts w:ascii="Times New Roman" w:hAnsi="Times New Roman" w:cs="Times New Roman"/>
          <w:sz w:val="24"/>
          <w:szCs w:val="24"/>
        </w:rPr>
        <w:t xml:space="preserve"> (2028 год)</w:t>
      </w:r>
      <w:r w:rsidRPr="000B34A9">
        <w:rPr>
          <w:rFonts w:ascii="Times New Roman" w:hAnsi="Times New Roman" w:cs="Times New Roman"/>
          <w:sz w:val="24"/>
          <w:szCs w:val="24"/>
        </w:rPr>
        <w:t xml:space="preserve"> расчетная общая присоединенная тепловая нагрузка увеличится на </w:t>
      </w:r>
      <w:r>
        <w:rPr>
          <w:rFonts w:ascii="Times New Roman" w:hAnsi="Times New Roman" w:cs="Times New Roman"/>
          <w:sz w:val="24"/>
          <w:szCs w:val="24"/>
        </w:rPr>
        <w:t>441,941</w:t>
      </w:r>
      <w:r w:rsidRPr="000B34A9">
        <w:rPr>
          <w:rFonts w:ascii="Times New Roman" w:hAnsi="Times New Roman" w:cs="Times New Roman"/>
          <w:sz w:val="24"/>
          <w:szCs w:val="24"/>
        </w:rPr>
        <w:t xml:space="preserve"> Гкал/</w:t>
      </w:r>
      <w:proofErr w:type="gramStart"/>
      <w:r w:rsidRPr="000B34A9">
        <w:rPr>
          <w:rFonts w:ascii="Times New Roman" w:hAnsi="Times New Roman" w:cs="Times New Roman"/>
          <w:sz w:val="24"/>
          <w:szCs w:val="24"/>
        </w:rPr>
        <w:t>ч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(за счет перспективного строительства)</w:t>
      </w:r>
      <w:r w:rsidRPr="000B34A9">
        <w:rPr>
          <w:rFonts w:ascii="Times New Roman" w:hAnsi="Times New Roman" w:cs="Times New Roman"/>
          <w:sz w:val="24"/>
          <w:szCs w:val="24"/>
        </w:rPr>
        <w:t xml:space="preserve">, или на </w:t>
      </w:r>
      <w:r>
        <w:rPr>
          <w:rFonts w:ascii="Times New Roman" w:hAnsi="Times New Roman" w:cs="Times New Roman"/>
          <w:sz w:val="24"/>
          <w:szCs w:val="24"/>
        </w:rPr>
        <w:t>64,66</w:t>
      </w:r>
      <w:r w:rsidRPr="000B34A9">
        <w:rPr>
          <w:rFonts w:ascii="Times New Roman" w:hAnsi="Times New Roman" w:cs="Times New Roman"/>
          <w:sz w:val="24"/>
          <w:szCs w:val="24"/>
        </w:rPr>
        <w:t>% по отношению к уровню 201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0B34A9">
        <w:rPr>
          <w:rFonts w:ascii="Times New Roman" w:hAnsi="Times New Roman" w:cs="Times New Roman"/>
          <w:sz w:val="24"/>
          <w:szCs w:val="24"/>
        </w:rPr>
        <w:t xml:space="preserve"> года и составит</w:t>
      </w:r>
      <w:r>
        <w:rPr>
          <w:rFonts w:ascii="Times New Roman" w:hAnsi="Times New Roman" w:cs="Times New Roman"/>
          <w:sz w:val="24"/>
          <w:szCs w:val="24"/>
        </w:rPr>
        <w:t xml:space="preserve"> 1125,372 </w:t>
      </w:r>
      <w:r w:rsidRPr="000B34A9">
        <w:rPr>
          <w:rFonts w:ascii="Times New Roman" w:hAnsi="Times New Roman" w:cs="Times New Roman"/>
          <w:sz w:val="24"/>
          <w:szCs w:val="24"/>
        </w:rPr>
        <w:t>Гкал/ч.</w:t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 xml:space="preserve">На источники комбинированной выработки электрической и тепловой энергии к окончанию планируемого периода будет приходиться </w:t>
      </w:r>
      <w:r>
        <w:rPr>
          <w:rFonts w:ascii="Times New Roman" w:hAnsi="Times New Roman" w:cs="Times New Roman"/>
          <w:sz w:val="24"/>
          <w:szCs w:val="24"/>
        </w:rPr>
        <w:t xml:space="preserve">79,8 </w:t>
      </w:r>
      <w:r w:rsidRPr="000B34A9">
        <w:rPr>
          <w:rFonts w:ascii="Times New Roman" w:hAnsi="Times New Roman" w:cs="Times New Roman"/>
          <w:sz w:val="24"/>
          <w:szCs w:val="24"/>
        </w:rPr>
        <w:t xml:space="preserve">% всей расчетной присоединенной тепловой нагрузки, на </w:t>
      </w:r>
      <w:r>
        <w:rPr>
          <w:rFonts w:ascii="Times New Roman" w:hAnsi="Times New Roman" w:cs="Times New Roman"/>
          <w:sz w:val="24"/>
          <w:szCs w:val="24"/>
        </w:rPr>
        <w:t xml:space="preserve">КЦ-7 и Малые </w:t>
      </w:r>
      <w:r w:rsidRPr="000B34A9">
        <w:rPr>
          <w:rFonts w:ascii="Times New Roman" w:hAnsi="Times New Roman" w:cs="Times New Roman"/>
          <w:sz w:val="24"/>
          <w:szCs w:val="24"/>
        </w:rPr>
        <w:t xml:space="preserve">котельные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0B34A9">
        <w:rPr>
          <w:rFonts w:ascii="Times New Roman" w:hAnsi="Times New Roman" w:cs="Times New Roman"/>
          <w:sz w:val="24"/>
          <w:szCs w:val="24"/>
        </w:rPr>
        <w:t xml:space="preserve"> </w:t>
      </w:r>
      <w:r w:rsidR="001E6542">
        <w:rPr>
          <w:rFonts w:ascii="Times New Roman" w:hAnsi="Times New Roman" w:cs="Times New Roman"/>
          <w:sz w:val="24"/>
          <w:szCs w:val="24"/>
        </w:rPr>
        <w:t>20,2 %.</w:t>
      </w:r>
    </w:p>
    <w:p w:rsidR="00C37044" w:rsidRDefault="00C37044">
      <w:pP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18"/>
          <w:u w:val="single"/>
          <w:lang w:eastAsia="ru-RU"/>
        </w:rPr>
      </w:pPr>
      <w:r>
        <w:rPr>
          <w:color w:val="000000" w:themeColor="text1"/>
          <w:sz w:val="24"/>
          <w:u w:val="single"/>
        </w:rPr>
        <w:br w:type="page"/>
      </w:r>
    </w:p>
    <w:p w:rsidR="001A1738" w:rsidRDefault="001A1738" w:rsidP="001E6542">
      <w:pPr>
        <w:pStyle w:val="af0"/>
        <w:keepNext/>
        <w:spacing w:after="0"/>
        <w:rPr>
          <w:color w:val="000000" w:themeColor="text1"/>
          <w:sz w:val="24"/>
          <w:u w:val="single"/>
        </w:rPr>
      </w:pPr>
      <w:r w:rsidRPr="00292E5D">
        <w:rPr>
          <w:color w:val="000000" w:themeColor="text1"/>
          <w:sz w:val="24"/>
          <w:u w:val="single"/>
        </w:rPr>
        <w:lastRenderedPageBreak/>
        <w:t xml:space="preserve">Вариант </w:t>
      </w:r>
      <w:r>
        <w:rPr>
          <w:color w:val="000000" w:themeColor="text1"/>
          <w:sz w:val="24"/>
          <w:u w:val="single"/>
        </w:rPr>
        <w:t>3</w:t>
      </w:r>
    </w:p>
    <w:p w:rsidR="00C37044" w:rsidRPr="00BF7BBF" w:rsidRDefault="00C37044" w:rsidP="001E6542">
      <w:pPr>
        <w:pStyle w:val="af0"/>
        <w:keepNext/>
        <w:spacing w:after="0"/>
        <w:jc w:val="right"/>
        <w:rPr>
          <w:color w:val="auto"/>
          <w:sz w:val="24"/>
        </w:rPr>
      </w:pPr>
      <w:r w:rsidRPr="00BF7BBF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11</w:t>
      </w:r>
      <w:r w:rsidR="002E1A5F">
        <w:rPr>
          <w:color w:val="auto"/>
          <w:sz w:val="24"/>
        </w:rPr>
        <w:fldChar w:fldCharType="end"/>
      </w:r>
    </w:p>
    <w:tbl>
      <w:tblPr>
        <w:tblW w:w="10505" w:type="dxa"/>
        <w:tblInd w:w="93" w:type="dxa"/>
        <w:tblLayout w:type="fixed"/>
        <w:tblLook w:val="04A0"/>
      </w:tblPr>
      <w:tblGrid>
        <w:gridCol w:w="1433"/>
        <w:gridCol w:w="1559"/>
        <w:gridCol w:w="1418"/>
        <w:gridCol w:w="1242"/>
        <w:gridCol w:w="1267"/>
        <w:gridCol w:w="1370"/>
        <w:gridCol w:w="1082"/>
        <w:gridCol w:w="1134"/>
      </w:tblGrid>
      <w:tr w:rsidR="001A1738" w:rsidRPr="00103100" w:rsidTr="00C37044">
        <w:trPr>
          <w:trHeight w:val="172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источника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источника, Гкал/час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Собственные нужды</w:t>
            </w:r>
          </w:p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мощность в горячей воде нетто, Гкал/час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Потери тепловой мощности в тепловых сетях, Гкал/час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967984" w:rsidRDefault="001A1738" w:rsidP="00C37044">
            <w:pPr>
              <w:spacing w:after="0" w:line="240" w:lineRule="auto"/>
              <w:ind w:left="-14" w:right="-52" w:firstLine="14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Присоединенная нагрузка потребителей Гкал/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Резервная тепловая мощность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967984" w:rsidRDefault="001A1738" w:rsidP="00C37044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Резерв по мощности </w:t>
            </w:r>
            <w:proofErr w:type="gramStart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</w:t>
            </w:r>
            <w:proofErr w:type="gramEnd"/>
            <w:r w:rsidRPr="0096798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%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1026,00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480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36,80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389,81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53,39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11,12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987,00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45,37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519,73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109,91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16,28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3,69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296,31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11,48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201,76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83,69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28,24</w:t>
            </w:r>
          </w:p>
        </w:tc>
      </w:tr>
      <w:tr w:rsidR="001A1738" w:rsidRPr="00103100" w:rsidTr="00C3704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Переключение на источник ООО «БГК» в 2017 году</w:t>
            </w:r>
          </w:p>
        </w:tc>
      </w:tr>
      <w:tr w:rsidR="001A1738" w:rsidRPr="00103100" w:rsidTr="00C37044">
        <w:trPr>
          <w:trHeight w:val="40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Переключение на источник ООО «БГК»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1,29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1,15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0,65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69,23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0,26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0,19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11,97</w:t>
            </w:r>
          </w:p>
        </w:tc>
      </w:tr>
      <w:tr w:rsidR="001A1738" w:rsidRPr="00103100" w:rsidTr="00C37044">
        <w:trPr>
          <w:trHeight w:val="8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0,05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1,25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1,05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84,00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0,001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0,184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0,04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7,61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907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0C3EA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0C3EAA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0C3EAA">
              <w:rPr>
                <w:rFonts w:ascii="Times New Roman" w:hAnsi="Times New Roman" w:cs="Times New Roman"/>
                <w:color w:val="000000"/>
              </w:rPr>
              <w:t>»</w:t>
            </w:r>
            <w:r w:rsidRPr="00FD534C"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 w:rsidRPr="00FD534C"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 w:rsidRPr="00FD534C">
              <w:rPr>
                <w:rFonts w:ascii="Times New Roman" w:hAnsi="Times New Roman" w:cs="Times New Roman"/>
                <w:color w:val="000000"/>
              </w:rPr>
              <w:t>»  в 2016 году</w:t>
            </w:r>
          </w:p>
        </w:tc>
      </w:tr>
      <w:tr w:rsidR="001A1738" w:rsidRPr="00103100" w:rsidTr="00C37044">
        <w:trPr>
          <w:trHeight w:val="31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МК-6 (Котельная </w:t>
            </w:r>
            <w:proofErr w:type="spellStart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0,0043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12,96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D534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0,5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12,20</w:t>
            </w:r>
          </w:p>
        </w:tc>
        <w:tc>
          <w:tcPr>
            <w:tcW w:w="10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0,26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A1738" w:rsidRPr="00FD534C" w:rsidRDefault="001A1738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D534C">
              <w:rPr>
                <w:rFonts w:ascii="Times New Roman" w:hAnsi="Times New Roman" w:cs="Times New Roman"/>
                <w:color w:val="000000"/>
              </w:rPr>
              <w:t>2,02</w:t>
            </w:r>
          </w:p>
        </w:tc>
      </w:tr>
    </w:tbl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8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7325FC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633605" cy="4025735"/>
            <wp:effectExtent l="19050" t="0" r="24245" b="0"/>
            <wp:docPr id="30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C37044" w:rsidRPr="0078432D" w:rsidRDefault="00C37044" w:rsidP="00C37044">
      <w:pPr>
        <w:pStyle w:val="af0"/>
        <w:keepNext/>
        <w:spacing w:before="240"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  <w:r w:rsidR="009C07C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9C07C6"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9</w:t>
      </w:r>
      <w:r w:rsidR="002E1A5F">
        <w:rPr>
          <w:color w:val="auto"/>
          <w:sz w:val="24"/>
        </w:rPr>
        <w:fldChar w:fldCharType="end"/>
      </w:r>
    </w:p>
    <w:p w:rsidR="001A1738" w:rsidRDefault="001A1738" w:rsidP="001A1738">
      <w:pPr>
        <w:jc w:val="center"/>
        <w:rPr>
          <w:rFonts w:ascii="Times New Roman" w:hAnsi="Times New Roman" w:cs="Times New Roman"/>
        </w:rPr>
      </w:pPr>
      <w:r w:rsidRPr="00F2040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711899" cy="3721396"/>
            <wp:effectExtent l="19050" t="0" r="22151" b="0"/>
            <wp:docPr id="26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605E74" w:rsidRDefault="001A1738" w:rsidP="00605E7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Перспективная присоединенная нагрузка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к окончанию планируемого периода по отношению к базовому году увеличится на 52,49%,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Ново-Стерлитамакской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ТЭЦ на 104%, по КЦ-7 на 35,77%. В увеличение присоединенной нагрузки по </w:t>
      </w:r>
      <w:proofErr w:type="spellStart"/>
      <w:r w:rsidR="00605E74">
        <w:rPr>
          <w:rFonts w:ascii="Times New Roman" w:hAnsi="Times New Roman" w:cs="Times New Roman"/>
          <w:sz w:val="24"/>
          <w:szCs w:val="24"/>
        </w:rPr>
        <w:t>Стерлитамакской</w:t>
      </w:r>
      <w:proofErr w:type="spellEnd"/>
      <w:r w:rsidR="00605E74">
        <w:rPr>
          <w:rFonts w:ascii="Times New Roman" w:hAnsi="Times New Roman" w:cs="Times New Roman"/>
          <w:sz w:val="24"/>
          <w:szCs w:val="24"/>
        </w:rPr>
        <w:t xml:space="preserve"> ТЭЦ</w:t>
      </w:r>
      <w:r>
        <w:rPr>
          <w:rFonts w:ascii="Times New Roman" w:hAnsi="Times New Roman" w:cs="Times New Roman"/>
          <w:sz w:val="24"/>
          <w:szCs w:val="24"/>
        </w:rPr>
        <w:t xml:space="preserve"> присутствует перспективное строительство согласно Генерального плана города Стерлитамак, а также </w:t>
      </w:r>
      <w:r w:rsidR="00605E74">
        <w:rPr>
          <w:rFonts w:ascii="Times New Roman" w:hAnsi="Times New Roman" w:cs="Times New Roman"/>
          <w:sz w:val="24"/>
          <w:szCs w:val="24"/>
        </w:rPr>
        <w:t>перспективное переключение МК-2</w:t>
      </w:r>
      <w:r>
        <w:rPr>
          <w:rFonts w:ascii="Times New Roman" w:hAnsi="Times New Roman" w:cs="Times New Roman"/>
          <w:sz w:val="24"/>
          <w:szCs w:val="24"/>
        </w:rPr>
        <w:t xml:space="preserve"> в 2016 году и МК-1 в 2017 году.</w:t>
      </w:r>
      <w:proofErr w:type="gramEnd"/>
      <w:r w:rsidR="00F15217">
        <w:rPr>
          <w:rFonts w:ascii="Times New Roman" w:hAnsi="Times New Roman" w:cs="Times New Roman"/>
          <w:sz w:val="24"/>
          <w:szCs w:val="24"/>
        </w:rPr>
        <w:t xml:space="preserve"> По КЦ-7в увеличение </w:t>
      </w:r>
      <w:r w:rsidR="00605E74">
        <w:rPr>
          <w:rFonts w:ascii="Times New Roman" w:hAnsi="Times New Roman" w:cs="Times New Roman"/>
          <w:sz w:val="24"/>
          <w:szCs w:val="24"/>
        </w:rPr>
        <w:t>нагрузки участвует также переключение потребителей от МК-14 в 2016 году.</w:t>
      </w:r>
    </w:p>
    <w:p w:rsidR="001A1738" w:rsidRPr="000B34A9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>К окончанию планируемого периода</w:t>
      </w:r>
      <w:r>
        <w:rPr>
          <w:rFonts w:ascii="Times New Roman" w:hAnsi="Times New Roman" w:cs="Times New Roman"/>
          <w:sz w:val="24"/>
          <w:szCs w:val="24"/>
        </w:rPr>
        <w:t xml:space="preserve"> (2028 год)</w:t>
      </w:r>
      <w:r w:rsidRPr="000B34A9">
        <w:rPr>
          <w:rFonts w:ascii="Times New Roman" w:hAnsi="Times New Roman" w:cs="Times New Roman"/>
          <w:sz w:val="24"/>
          <w:szCs w:val="24"/>
        </w:rPr>
        <w:t xml:space="preserve"> расчетная общая присоединенная тепловая нагрузка увеличится на </w:t>
      </w:r>
      <w:r>
        <w:rPr>
          <w:rFonts w:ascii="Times New Roman" w:hAnsi="Times New Roman" w:cs="Times New Roman"/>
          <w:sz w:val="24"/>
          <w:szCs w:val="24"/>
        </w:rPr>
        <w:t>441,941</w:t>
      </w:r>
      <w:r w:rsidRPr="000B34A9">
        <w:rPr>
          <w:rFonts w:ascii="Times New Roman" w:hAnsi="Times New Roman" w:cs="Times New Roman"/>
          <w:sz w:val="24"/>
          <w:szCs w:val="24"/>
        </w:rPr>
        <w:t xml:space="preserve"> Гкал/</w:t>
      </w:r>
      <w:proofErr w:type="gramStart"/>
      <w:r w:rsidRPr="000B34A9">
        <w:rPr>
          <w:rFonts w:ascii="Times New Roman" w:hAnsi="Times New Roman" w:cs="Times New Roman"/>
          <w:sz w:val="24"/>
          <w:szCs w:val="24"/>
        </w:rPr>
        <w:t>ч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(за счет перспективного строительства)</w:t>
      </w:r>
      <w:r w:rsidRPr="000B34A9">
        <w:rPr>
          <w:rFonts w:ascii="Times New Roman" w:hAnsi="Times New Roman" w:cs="Times New Roman"/>
          <w:sz w:val="24"/>
          <w:szCs w:val="24"/>
        </w:rPr>
        <w:t xml:space="preserve">, или на </w:t>
      </w:r>
      <w:r>
        <w:rPr>
          <w:rFonts w:ascii="Times New Roman" w:hAnsi="Times New Roman" w:cs="Times New Roman"/>
          <w:sz w:val="24"/>
          <w:szCs w:val="24"/>
        </w:rPr>
        <w:t>64,66</w:t>
      </w:r>
      <w:r w:rsidRPr="000B34A9">
        <w:rPr>
          <w:rFonts w:ascii="Times New Roman" w:hAnsi="Times New Roman" w:cs="Times New Roman"/>
          <w:sz w:val="24"/>
          <w:szCs w:val="24"/>
        </w:rPr>
        <w:t>% по отношению к уровню 201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0B34A9">
        <w:rPr>
          <w:rFonts w:ascii="Times New Roman" w:hAnsi="Times New Roman" w:cs="Times New Roman"/>
          <w:sz w:val="24"/>
          <w:szCs w:val="24"/>
        </w:rPr>
        <w:t xml:space="preserve"> года и составит</w:t>
      </w:r>
      <w:r>
        <w:rPr>
          <w:rFonts w:ascii="Times New Roman" w:hAnsi="Times New Roman" w:cs="Times New Roman"/>
          <w:sz w:val="24"/>
          <w:szCs w:val="24"/>
        </w:rPr>
        <w:t xml:space="preserve"> 1125,372 </w:t>
      </w:r>
      <w:r w:rsidRPr="000B34A9">
        <w:rPr>
          <w:rFonts w:ascii="Times New Roman" w:hAnsi="Times New Roman" w:cs="Times New Roman"/>
          <w:sz w:val="24"/>
          <w:szCs w:val="24"/>
        </w:rPr>
        <w:t>Гкал/ч.</w:t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 xml:space="preserve">На источники комбинированной выработки электрической и тепловой энергии к окончанию планируемого периода будет приходиться </w:t>
      </w:r>
      <w:r>
        <w:rPr>
          <w:rFonts w:ascii="Times New Roman" w:hAnsi="Times New Roman" w:cs="Times New Roman"/>
          <w:sz w:val="24"/>
          <w:szCs w:val="24"/>
        </w:rPr>
        <w:t>80,8</w:t>
      </w:r>
      <w:r w:rsidRPr="000B34A9">
        <w:rPr>
          <w:rFonts w:ascii="Times New Roman" w:hAnsi="Times New Roman" w:cs="Times New Roman"/>
          <w:sz w:val="24"/>
          <w:szCs w:val="24"/>
        </w:rPr>
        <w:t xml:space="preserve">% всей расчетной присоединенной тепловой нагрузки, на </w:t>
      </w:r>
      <w:r>
        <w:rPr>
          <w:rFonts w:ascii="Times New Roman" w:hAnsi="Times New Roman" w:cs="Times New Roman"/>
          <w:sz w:val="24"/>
          <w:szCs w:val="24"/>
        </w:rPr>
        <w:t xml:space="preserve">КЦ-7 и Малые </w:t>
      </w:r>
      <w:r w:rsidRPr="000B34A9">
        <w:rPr>
          <w:rFonts w:ascii="Times New Roman" w:hAnsi="Times New Roman" w:cs="Times New Roman"/>
          <w:sz w:val="24"/>
          <w:szCs w:val="24"/>
        </w:rPr>
        <w:t xml:space="preserve">котельные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0B34A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19,2%. </w:t>
      </w:r>
    </w:p>
    <w:p w:rsidR="001A1738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источниках теплоснабжения МК-7 и МК-10 к 2015 будет проведена реконструкция с заменой основного оборудования, перспективная располагаемая мощность представлена в таблицах выше.</w:t>
      </w:r>
    </w:p>
    <w:p w:rsidR="001A1738" w:rsidRPr="000B34A9" w:rsidRDefault="001A1738" w:rsidP="00C37044">
      <w:pPr>
        <w:pStyle w:val="71"/>
        <w:shd w:val="clear" w:color="auto" w:fill="auto"/>
        <w:tabs>
          <w:tab w:val="left" w:pos="1291"/>
        </w:tabs>
        <w:spacing w:after="0" w:line="276" w:lineRule="auto"/>
        <w:ind w:right="2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всех источниках тепловой энергии, во всех 3 перспективным вариантам развития схемы теплоснабжения города Стерлитамака, будет присутствовать резерв тепловой мощности, что обеспечивает надежное и качественное теплоснабжение потребителей города Стерлитамак. </w:t>
      </w:r>
    </w:p>
    <w:p w:rsidR="001A1738" w:rsidRDefault="001A1738" w:rsidP="00C37044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Наименьший резерв к </w:t>
      </w:r>
      <w:r w:rsidRPr="000B34A9">
        <w:rPr>
          <w:rFonts w:ascii="Times New Roman" w:hAnsi="Times New Roman" w:cs="Times New Roman"/>
          <w:sz w:val="24"/>
          <w:szCs w:val="24"/>
        </w:rPr>
        <w:t>окончани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0B34A9">
        <w:rPr>
          <w:rFonts w:ascii="Times New Roman" w:hAnsi="Times New Roman" w:cs="Times New Roman"/>
          <w:sz w:val="24"/>
          <w:szCs w:val="24"/>
        </w:rPr>
        <w:t xml:space="preserve"> планируемого периода </w:t>
      </w:r>
      <w:r>
        <w:rPr>
          <w:rFonts w:ascii="Times New Roman" w:hAnsi="Times New Roman" w:cs="Times New Roman"/>
          <w:sz w:val="24"/>
          <w:szCs w:val="24"/>
        </w:rPr>
        <w:t>во всех 3 вариантах присутствует на МК-3 (2,87 %)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и на МК-6 (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0B34A9">
        <w:rPr>
          <w:rFonts w:ascii="Times New Roman" w:hAnsi="Times New Roman" w:cs="Times New Roman"/>
          <w:sz w:val="24"/>
          <w:szCs w:val="24"/>
        </w:rPr>
        <w:t xml:space="preserve">отельной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Шах-Тау</w:t>
      </w:r>
      <w:proofErr w:type="spellEnd"/>
      <w:r>
        <w:rPr>
          <w:rFonts w:ascii="Times New Roman" w:hAnsi="Times New Roman" w:cs="Times New Roman"/>
          <w:sz w:val="24"/>
          <w:szCs w:val="24"/>
        </w:rPr>
        <w:t>) (2,02 %).</w:t>
      </w:r>
    </w:p>
    <w:p w:rsidR="00482F56" w:rsidRPr="004F60C5" w:rsidRDefault="00470E32" w:rsidP="00470E32">
      <w:pPr>
        <w:pStyle w:val="2"/>
        <w:rPr>
          <w:rStyle w:val="aff"/>
          <w:i w:val="0"/>
        </w:rPr>
      </w:pPr>
      <w:r>
        <w:rPr>
          <w:rStyle w:val="aff"/>
          <w:i w:val="0"/>
        </w:rPr>
        <w:lastRenderedPageBreak/>
        <w:t>З</w:t>
      </w:r>
      <w:r w:rsidR="00482F56" w:rsidRPr="004F60C5">
        <w:rPr>
          <w:rStyle w:val="aff"/>
          <w:i w:val="0"/>
        </w:rPr>
        <w:t>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</w:t>
      </w:r>
      <w:bookmarkEnd w:id="25"/>
    </w:p>
    <w:p w:rsidR="00482F56" w:rsidRPr="00D243F6" w:rsidRDefault="00482F56" w:rsidP="00C37044">
      <w:pPr>
        <w:pStyle w:val="11"/>
        <w:tabs>
          <w:tab w:val="left" w:pos="851"/>
          <w:tab w:val="left" w:pos="993"/>
        </w:tabs>
        <w:spacing w:after="0" w:line="276" w:lineRule="auto"/>
        <w:ind w:firstLine="567"/>
        <w:rPr>
          <w:spacing w:val="0"/>
          <w:sz w:val="24"/>
          <w:szCs w:val="24"/>
        </w:rPr>
      </w:pPr>
      <w:proofErr w:type="gramStart"/>
      <w:r w:rsidRPr="00D243F6">
        <w:rPr>
          <w:spacing w:val="0"/>
          <w:sz w:val="24"/>
          <w:szCs w:val="24"/>
        </w:rPr>
        <w:t xml:space="preserve">Потребители, для которых устанавливаются льготные тарифы на тепловую энергию </w:t>
      </w:r>
      <w:r>
        <w:rPr>
          <w:spacing w:val="0"/>
          <w:sz w:val="24"/>
          <w:szCs w:val="24"/>
        </w:rPr>
        <w:t>и</w:t>
      </w:r>
      <w:r w:rsidR="00486188">
        <w:rPr>
          <w:spacing w:val="0"/>
          <w:sz w:val="24"/>
          <w:szCs w:val="24"/>
        </w:rPr>
        <w:t xml:space="preserve"> </w:t>
      </w:r>
      <w:r w:rsidRPr="00D243F6">
        <w:rPr>
          <w:spacing w:val="0"/>
          <w:sz w:val="24"/>
          <w:szCs w:val="24"/>
        </w:rPr>
        <w:t>теплоноситель</w:t>
      </w:r>
      <w:r>
        <w:rPr>
          <w:spacing w:val="0"/>
          <w:sz w:val="24"/>
          <w:szCs w:val="24"/>
        </w:rPr>
        <w:t xml:space="preserve">, </w:t>
      </w:r>
      <w:r w:rsidRPr="00D243F6">
        <w:rPr>
          <w:spacing w:val="0"/>
          <w:sz w:val="24"/>
          <w:szCs w:val="24"/>
        </w:rPr>
        <w:t>с которыми заключены или могут быть заключены в перспективе договоры теплоснабжения по ценам, определенным соглашением сторон</w:t>
      </w:r>
      <w:r w:rsidR="0045416F">
        <w:rPr>
          <w:spacing w:val="0"/>
          <w:sz w:val="24"/>
          <w:szCs w:val="24"/>
        </w:rPr>
        <w:t xml:space="preserve"> и</w:t>
      </w:r>
      <w:r>
        <w:rPr>
          <w:spacing w:val="0"/>
          <w:sz w:val="24"/>
          <w:szCs w:val="24"/>
        </w:rPr>
        <w:t xml:space="preserve"> </w:t>
      </w:r>
      <w:r w:rsidRPr="00D243F6">
        <w:rPr>
          <w:spacing w:val="0"/>
          <w:sz w:val="24"/>
          <w:szCs w:val="24"/>
        </w:rPr>
        <w:t>с которыми заключены или могут быть заключены долгосрочные договоры теплоснабжения с применением долгосрочных тарифов</w:t>
      </w:r>
      <w:r w:rsidR="0045416F">
        <w:rPr>
          <w:spacing w:val="0"/>
          <w:sz w:val="24"/>
          <w:szCs w:val="24"/>
        </w:rPr>
        <w:t xml:space="preserve">, </w:t>
      </w:r>
      <w:r>
        <w:rPr>
          <w:spacing w:val="0"/>
          <w:sz w:val="24"/>
          <w:szCs w:val="24"/>
        </w:rPr>
        <w:t>отсутствуют.</w:t>
      </w:r>
      <w:proofErr w:type="gramEnd"/>
    </w:p>
    <w:p w:rsidR="002636CE" w:rsidRPr="00482F56" w:rsidRDefault="002636CE" w:rsidP="00482F56">
      <w:pPr>
        <w:spacing w:after="0"/>
        <w:rPr>
          <w:rFonts w:ascii="Times New Roman" w:eastAsiaTheme="majorEastAsia" w:hAnsi="Times New Roman" w:cs="Times New Roman"/>
          <w:bCs/>
          <w:color w:val="000000"/>
          <w:sz w:val="24"/>
          <w:szCs w:val="24"/>
        </w:rPr>
      </w:pPr>
    </w:p>
    <w:p w:rsidR="005F12C2" w:rsidRDefault="005F12C2" w:rsidP="0069113F">
      <w:pPr>
        <w:pStyle w:val="1"/>
        <w:numPr>
          <w:ilvl w:val="0"/>
          <w:numId w:val="0"/>
        </w:numPr>
        <w:spacing w:before="0"/>
        <w:rPr>
          <w:rFonts w:ascii="Times New Roman" w:hAnsi="Times New Roman" w:cs="Times New Roman"/>
          <w:color w:val="000000" w:themeColor="text1"/>
        </w:rPr>
        <w:sectPr w:rsidR="005F12C2" w:rsidSect="005F12C2">
          <w:headerReference w:type="even" r:id="rId34"/>
          <w:headerReference w:type="default" r:id="rId35"/>
          <w:footerReference w:type="even" r:id="rId36"/>
          <w:footerReference w:type="default" r:id="rId37"/>
          <w:headerReference w:type="first" r:id="rId38"/>
          <w:footerReference w:type="first" r:id="rId39"/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2636CE" w:rsidRPr="00E95B60" w:rsidRDefault="002636CE" w:rsidP="00E95B60">
      <w:pPr>
        <w:pStyle w:val="1"/>
        <w:spacing w:before="0"/>
        <w:rPr>
          <w:rFonts w:ascii="Times New Roman" w:hAnsi="Times New Roman" w:cs="Times New Roman"/>
          <w:color w:val="000000" w:themeColor="text1"/>
        </w:rPr>
      </w:pPr>
      <w:bookmarkStart w:id="26" w:name="_Toc373747543"/>
      <w:r w:rsidRPr="00E95B60">
        <w:rPr>
          <w:rFonts w:ascii="Times New Roman" w:hAnsi="Times New Roman" w:cs="Times New Roman"/>
          <w:color w:val="000000" w:themeColor="text1"/>
        </w:rPr>
        <w:lastRenderedPageBreak/>
        <w:t>Раздел Перспективные балансы теплоносителя</w:t>
      </w:r>
      <w:bookmarkEnd w:id="26"/>
    </w:p>
    <w:p w:rsidR="002636CE" w:rsidRPr="00482F56" w:rsidRDefault="00470E32" w:rsidP="00470E32">
      <w:pPr>
        <w:pStyle w:val="2"/>
      </w:pPr>
      <w:bookmarkStart w:id="27" w:name="_Toc373747544"/>
      <w:r>
        <w:t>П</w:t>
      </w:r>
      <w:r w:rsidR="002636CE" w:rsidRPr="00482F56">
        <w:t xml:space="preserve">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2636CE" w:rsidRPr="00482F56">
        <w:t>теплопотребляющими</w:t>
      </w:r>
      <w:proofErr w:type="spellEnd"/>
      <w:r w:rsidR="002636CE" w:rsidRPr="00482F56">
        <w:t xml:space="preserve"> установками потребителей.</w:t>
      </w:r>
      <w:bookmarkEnd w:id="27"/>
    </w:p>
    <w:p w:rsidR="00BD4B7F" w:rsidRPr="000B34A9" w:rsidRDefault="00BD4B7F" w:rsidP="00C2766A">
      <w:pPr>
        <w:pStyle w:val="16"/>
        <w:tabs>
          <w:tab w:val="left" w:pos="567"/>
        </w:tabs>
        <w:spacing w:before="0" w:after="0" w:line="276" w:lineRule="auto"/>
        <w:ind w:firstLine="567"/>
        <w:jc w:val="left"/>
        <w:rPr>
          <w:sz w:val="24"/>
          <w:szCs w:val="24"/>
        </w:rPr>
      </w:pPr>
      <w:proofErr w:type="gramStart"/>
      <w:r w:rsidRPr="000B34A9">
        <w:rPr>
          <w:sz w:val="24"/>
          <w:szCs w:val="24"/>
        </w:rPr>
        <w:t>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теплоснабжения,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 и определяются расходы сетевой воды</w:t>
      </w:r>
      <w:proofErr w:type="gramEnd"/>
      <w:r w:rsidRPr="000B34A9">
        <w:rPr>
          <w:sz w:val="24"/>
          <w:szCs w:val="24"/>
        </w:rPr>
        <w:t xml:space="preserve">, объем сетей и теплопроводов и потери в сетях по нормативам потерь в зависимости от вида системы ГВС. При одиночных выводах распределение тепловой мощности не требуется. Значения потерь теплоносителя в магистралях каждого источника принимаются с повышающим коэффициентом (1,05-1,1 в зависимости от </w:t>
      </w:r>
      <w:proofErr w:type="spellStart"/>
      <w:r w:rsidRPr="000B34A9">
        <w:rPr>
          <w:sz w:val="24"/>
          <w:szCs w:val="24"/>
        </w:rPr>
        <w:t>химсостава</w:t>
      </w:r>
      <w:proofErr w:type="spellEnd"/>
      <w:r w:rsidRPr="000B34A9">
        <w:rPr>
          <w:sz w:val="24"/>
          <w:szCs w:val="24"/>
        </w:rPr>
        <w:t xml:space="preserve"> исходной воды, используемой для подпитки теплосети, и технологической схемы водоочистки).</w:t>
      </w:r>
    </w:p>
    <w:p w:rsidR="00BD4B7F" w:rsidRDefault="00BD4B7F" w:rsidP="00C2766A">
      <w:pPr>
        <w:pStyle w:val="Default"/>
        <w:spacing w:line="276" w:lineRule="auto"/>
        <w:ind w:firstLine="567"/>
        <w:rPr>
          <w:rFonts w:ascii="Times New Roman" w:hAnsi="Times New Roman" w:cs="Times New Roman"/>
        </w:rPr>
      </w:pPr>
      <w:r w:rsidRPr="00CC6D77">
        <w:rPr>
          <w:rFonts w:ascii="Times New Roman" w:hAnsi="Times New Roman" w:cs="Times New Roman"/>
        </w:rPr>
        <w:t xml:space="preserve">Расчет производительности ВПУ котельных для подпитки тепловых сетей в их зонах действия с учетом перспективных планов развития выполнен согласно </w:t>
      </w:r>
      <w:proofErr w:type="spellStart"/>
      <w:r w:rsidRPr="00CC6D77">
        <w:rPr>
          <w:rFonts w:ascii="Times New Roman" w:hAnsi="Times New Roman" w:cs="Times New Roman"/>
        </w:rPr>
        <w:t>СНиП</w:t>
      </w:r>
      <w:proofErr w:type="spellEnd"/>
      <w:r w:rsidRPr="00CC6D77">
        <w:rPr>
          <w:rFonts w:ascii="Times New Roman" w:hAnsi="Times New Roman" w:cs="Times New Roman"/>
        </w:rPr>
        <w:t xml:space="preserve"> 41-02-2003 «Тепловые сети» (пп.6.16, 6.18). </w:t>
      </w:r>
    </w:p>
    <w:p w:rsidR="00BD4B7F" w:rsidRPr="00BD4B7F" w:rsidRDefault="00BD4B7F" w:rsidP="00301D7F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</w:p>
    <w:p w:rsidR="00301D7F" w:rsidRPr="00BD4B7F" w:rsidRDefault="00BD4B7F" w:rsidP="00BD4B7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bookmarkStart w:id="28" w:name="_Toc369002489"/>
      <w:r w:rsidRPr="00BD4B7F">
        <w:rPr>
          <w:rFonts w:ascii="Times New Roman" w:hAnsi="Times New Roman" w:cs="Times New Roman"/>
          <w:b/>
          <w:sz w:val="24"/>
          <w:szCs w:val="24"/>
          <w:u w:val="single"/>
        </w:rPr>
        <w:t xml:space="preserve">Баланс производительности водоподготовительных установок по </w:t>
      </w:r>
      <w:proofErr w:type="spellStart"/>
      <w:r w:rsidRPr="00BD4B7F">
        <w:rPr>
          <w:rFonts w:ascii="Times New Roman" w:hAnsi="Times New Roman" w:cs="Times New Roman"/>
          <w:b/>
          <w:sz w:val="24"/>
          <w:szCs w:val="24"/>
          <w:u w:val="single"/>
        </w:rPr>
        <w:t>Стерлитмакской</w:t>
      </w:r>
      <w:proofErr w:type="spellEnd"/>
      <w:r w:rsidRPr="00BD4B7F">
        <w:rPr>
          <w:rFonts w:ascii="Times New Roman" w:hAnsi="Times New Roman" w:cs="Times New Roman"/>
          <w:b/>
          <w:sz w:val="24"/>
          <w:szCs w:val="24"/>
          <w:u w:val="single"/>
        </w:rPr>
        <w:t xml:space="preserve"> ТЭЦ</w:t>
      </w:r>
      <w:bookmarkEnd w:id="28"/>
    </w:p>
    <w:p w:rsidR="00BD4B7F" w:rsidRPr="00D862C0" w:rsidRDefault="00BD4B7F" w:rsidP="00C2766A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proofErr w:type="spellStart"/>
      <w:r w:rsidRPr="00D862C0">
        <w:rPr>
          <w:rFonts w:ascii="Times New Roman" w:eastAsia="Times New Roman" w:hAnsi="Times New Roman" w:cs="Times New Roman"/>
          <w:sz w:val="24"/>
          <w:szCs w:val="24"/>
        </w:rPr>
        <w:t>Стерлитамакской</w:t>
      </w:r>
      <w:proofErr w:type="spellEnd"/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ТЭЦ для подпитки тепловой сети предназначен узел получения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умягченной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воды, расположенный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 фильтровальном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зале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установки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обессоливания.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вырабатывается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одну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ступень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натрий - </w:t>
      </w:r>
      <w:proofErr w:type="spellStart"/>
      <w:r w:rsidRPr="00D862C0">
        <w:rPr>
          <w:rFonts w:ascii="Times New Roman" w:eastAsia="Times New Roman" w:hAnsi="Times New Roman" w:cs="Times New Roman"/>
          <w:sz w:val="24"/>
          <w:szCs w:val="24"/>
        </w:rPr>
        <w:t>катионированием</w:t>
      </w:r>
      <w:proofErr w:type="spellEnd"/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двух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параллельно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обвязанных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фильтрах,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качестве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которых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использованы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бывшие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ступени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4Б</w:t>
      </w:r>
      <w:proofErr w:type="gramStart"/>
      <w:r w:rsidRPr="00D862C0">
        <w:rPr>
          <w:rFonts w:ascii="Times New Roman" w:eastAsia="Times New Roman" w:hAnsi="Times New Roman" w:cs="Times New Roman"/>
          <w:sz w:val="24"/>
          <w:szCs w:val="24"/>
        </w:rPr>
        <w:t>.Ф</w:t>
      </w:r>
      <w:proofErr w:type="gramEnd"/>
      <w:r w:rsidRPr="00D862C0">
        <w:rPr>
          <w:rFonts w:ascii="Times New Roman" w:eastAsia="Times New Roman" w:hAnsi="Times New Roman" w:cs="Times New Roman"/>
          <w:sz w:val="24"/>
          <w:szCs w:val="24"/>
        </w:rPr>
        <w:t>ильтр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Н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ст. №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4А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переименован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а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№1,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4Б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-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ст.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 2.</w:t>
      </w:r>
    </w:p>
    <w:p w:rsidR="00BD4B7F" w:rsidRPr="00D862C0" w:rsidRDefault="00BD4B7F" w:rsidP="00C2766A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Фильтры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Pr="00D862C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 xml:space="preserve"> ст.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№ 1,2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работают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по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одному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поочередно: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один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работе,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другой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после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выполнения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регенерации – в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резерве.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Производительность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фильтра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максимальная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200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D862C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/час,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минимальная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50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D862C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/час.</w:t>
      </w:r>
    </w:p>
    <w:p w:rsidR="00BD4B7F" w:rsidRPr="00D862C0" w:rsidRDefault="00BD4B7F" w:rsidP="00C2766A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862C0">
        <w:rPr>
          <w:rFonts w:ascii="Times New Roman" w:eastAsia="Times New Roman" w:hAnsi="Times New Roman" w:cs="Times New Roman"/>
          <w:sz w:val="24"/>
          <w:szCs w:val="24"/>
        </w:rPr>
        <w:t>Умягченная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вода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используется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взамен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дорогостоящей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частично – обессоленной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воды,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используемой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до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этого.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Но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аварийных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случаев,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старая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схема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подпитки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тепловой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сети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862C0">
        <w:rPr>
          <w:rFonts w:ascii="Times New Roman" w:eastAsia="Times New Roman" w:hAnsi="Times New Roman" w:cs="Times New Roman"/>
          <w:sz w:val="24"/>
          <w:szCs w:val="24"/>
        </w:rPr>
        <w:t>сохранена.</w:t>
      </w:r>
    </w:p>
    <w:p w:rsidR="00D862C0" w:rsidRDefault="00D862C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D4B7F" w:rsidRPr="00D862C0" w:rsidRDefault="00BD4B7F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862C0">
        <w:rPr>
          <w:rFonts w:ascii="Times New Roman" w:hAnsi="Times New Roman" w:cs="Times New Roman"/>
          <w:sz w:val="24"/>
          <w:szCs w:val="24"/>
        </w:rPr>
        <w:lastRenderedPageBreak/>
        <w:t xml:space="preserve">Состав и характеристики водоподготовительных и </w:t>
      </w:r>
      <w:proofErr w:type="spellStart"/>
      <w:r w:rsidRPr="00D862C0">
        <w:rPr>
          <w:rFonts w:ascii="Times New Roman" w:hAnsi="Times New Roman" w:cs="Times New Roman"/>
          <w:sz w:val="24"/>
          <w:szCs w:val="24"/>
        </w:rPr>
        <w:t>подпиточных</w:t>
      </w:r>
      <w:proofErr w:type="spellEnd"/>
      <w:r w:rsidRPr="00D862C0">
        <w:rPr>
          <w:rFonts w:ascii="Times New Roman" w:hAnsi="Times New Roman" w:cs="Times New Roman"/>
          <w:sz w:val="24"/>
          <w:szCs w:val="24"/>
        </w:rPr>
        <w:t xml:space="preserve"> устройств </w:t>
      </w:r>
      <w:proofErr w:type="spellStart"/>
      <w:r w:rsidRPr="00D862C0">
        <w:rPr>
          <w:rFonts w:ascii="Times New Roman" w:hAnsi="Times New Roman" w:cs="Times New Roman"/>
          <w:sz w:val="24"/>
          <w:szCs w:val="24"/>
        </w:rPr>
        <w:t>Стерлитамакск</w:t>
      </w:r>
      <w:r w:rsidR="00CD3B80">
        <w:rPr>
          <w:rFonts w:ascii="Times New Roman" w:hAnsi="Times New Roman" w:cs="Times New Roman"/>
          <w:sz w:val="24"/>
          <w:szCs w:val="24"/>
        </w:rPr>
        <w:t>ой</w:t>
      </w:r>
      <w:proofErr w:type="spellEnd"/>
      <w:r w:rsidR="00CD3B80">
        <w:rPr>
          <w:rFonts w:ascii="Times New Roman" w:hAnsi="Times New Roman" w:cs="Times New Roman"/>
          <w:sz w:val="24"/>
          <w:szCs w:val="24"/>
        </w:rPr>
        <w:t xml:space="preserve"> ТЭЦ приведены в таблице 3.1 и 3.</w:t>
      </w:r>
      <w:r w:rsidRPr="00D862C0">
        <w:rPr>
          <w:rFonts w:ascii="Times New Roman" w:hAnsi="Times New Roman" w:cs="Times New Roman"/>
          <w:sz w:val="24"/>
          <w:szCs w:val="24"/>
        </w:rPr>
        <w:t>2.</w:t>
      </w:r>
    </w:p>
    <w:p w:rsidR="00BD4B7F" w:rsidRPr="009A19B1" w:rsidRDefault="00BD4B7F" w:rsidP="00BD4B7F">
      <w:pPr>
        <w:pStyle w:val="af0"/>
        <w:keepNext/>
        <w:jc w:val="right"/>
        <w:rPr>
          <w:color w:val="000000" w:themeColor="text1"/>
          <w:sz w:val="24"/>
        </w:rPr>
      </w:pPr>
      <w:r w:rsidRPr="009A19B1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tbl>
      <w:tblPr>
        <w:tblStyle w:val="ae"/>
        <w:tblW w:w="9776" w:type="dxa"/>
        <w:jc w:val="center"/>
        <w:tblInd w:w="-312" w:type="dxa"/>
        <w:tblLayout w:type="fixed"/>
        <w:tblLook w:val="04A0"/>
      </w:tblPr>
      <w:tblGrid>
        <w:gridCol w:w="1926"/>
        <w:gridCol w:w="741"/>
        <w:gridCol w:w="1926"/>
        <w:gridCol w:w="592"/>
        <w:gridCol w:w="4591"/>
      </w:tblGrid>
      <w:tr w:rsidR="00BD4B7F" w:rsidRPr="009A19B1" w:rsidTr="00BD4B7F">
        <w:trPr>
          <w:trHeight w:val="521"/>
          <w:jc w:val="center"/>
        </w:trPr>
        <w:tc>
          <w:tcPr>
            <w:tcW w:w="1926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Наименование</w:t>
            </w:r>
            <w:r w:rsidRPr="009A19B1">
              <w:rPr>
                <w:sz w:val="22"/>
                <w:szCs w:val="22"/>
              </w:rPr>
              <w:br/>
              <w:t>оборудования</w:t>
            </w:r>
          </w:p>
        </w:tc>
        <w:tc>
          <w:tcPr>
            <w:tcW w:w="74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Кол-во</w:t>
            </w:r>
          </w:p>
        </w:tc>
        <w:tc>
          <w:tcPr>
            <w:tcW w:w="2518" w:type="dxa"/>
            <w:gridSpan w:val="2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Характеристика</w:t>
            </w:r>
          </w:p>
        </w:tc>
        <w:tc>
          <w:tcPr>
            <w:tcW w:w="459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Назначение</w:t>
            </w:r>
          </w:p>
        </w:tc>
      </w:tr>
      <w:tr w:rsidR="00BD4B7F" w:rsidRPr="009A19B1" w:rsidTr="00BD4B7F">
        <w:trPr>
          <w:trHeight w:val="558"/>
          <w:jc w:val="center"/>
        </w:trPr>
        <w:tc>
          <w:tcPr>
            <w:tcW w:w="1926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Расходный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бак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рассола</w:t>
            </w:r>
          </w:p>
        </w:tc>
        <w:tc>
          <w:tcPr>
            <w:tcW w:w="741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1</w:t>
            </w:r>
          </w:p>
        </w:tc>
        <w:tc>
          <w:tcPr>
            <w:tcW w:w="192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Диаметр,</w:t>
            </w:r>
            <w:r w:rsidR="00486188">
              <w:rPr>
                <w:sz w:val="22"/>
                <w:szCs w:val="22"/>
              </w:rPr>
              <w:t xml:space="preserve"> </w:t>
            </w:r>
            <w:proofErr w:type="gramStart"/>
            <w:r w:rsidRPr="009A19B1">
              <w:rPr>
                <w:sz w:val="22"/>
                <w:szCs w:val="22"/>
              </w:rPr>
              <w:t>м</w:t>
            </w:r>
            <w:proofErr w:type="gramEnd"/>
          </w:p>
        </w:tc>
        <w:tc>
          <w:tcPr>
            <w:tcW w:w="592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3,4</w:t>
            </w:r>
          </w:p>
        </w:tc>
        <w:tc>
          <w:tcPr>
            <w:tcW w:w="4591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proofErr w:type="gramStart"/>
            <w:r w:rsidRPr="009A19B1">
              <w:rPr>
                <w:sz w:val="22"/>
                <w:szCs w:val="22"/>
              </w:rPr>
              <w:t>Предназначен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хранения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запаса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крепкого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(26%)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рассола,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непосредственно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поступающего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эжектор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соли.</w:t>
            </w:r>
            <w:proofErr w:type="gramEnd"/>
            <w:r w:rsidR="00486188">
              <w:rPr>
                <w:sz w:val="22"/>
                <w:szCs w:val="22"/>
              </w:rPr>
              <w:t xml:space="preserve"> </w:t>
            </w:r>
            <w:proofErr w:type="gramStart"/>
            <w:r w:rsidRPr="009A19B1">
              <w:rPr>
                <w:sz w:val="22"/>
                <w:szCs w:val="22"/>
              </w:rPr>
              <w:t>Снабжен</w:t>
            </w:r>
            <w:proofErr w:type="gram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поплавковым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уровнемером,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переливом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дренажем</w:t>
            </w:r>
          </w:p>
        </w:tc>
      </w:tr>
      <w:tr w:rsidR="00BD4B7F" w:rsidRPr="009A19B1" w:rsidTr="00BD4B7F">
        <w:trPr>
          <w:trHeight w:val="613"/>
          <w:jc w:val="center"/>
        </w:trPr>
        <w:tc>
          <w:tcPr>
            <w:tcW w:w="1926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74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92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Полезный</w:t>
            </w:r>
            <w:r w:rsidRPr="009A19B1">
              <w:rPr>
                <w:sz w:val="22"/>
                <w:szCs w:val="22"/>
              </w:rPr>
              <w:br/>
              <w:t>объём,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592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16</w:t>
            </w:r>
          </w:p>
        </w:tc>
        <w:tc>
          <w:tcPr>
            <w:tcW w:w="459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BD4B7F">
        <w:trPr>
          <w:trHeight w:val="1756"/>
          <w:jc w:val="center"/>
        </w:trPr>
        <w:tc>
          <w:tcPr>
            <w:tcW w:w="1926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Эжектор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</w:t>
            </w:r>
          </w:p>
        </w:tc>
        <w:tc>
          <w:tcPr>
            <w:tcW w:w="74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1</w:t>
            </w:r>
          </w:p>
        </w:tc>
        <w:tc>
          <w:tcPr>
            <w:tcW w:w="1926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Пропускная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способность,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  <w:vertAlign w:val="superscript"/>
              </w:rPr>
              <w:t>3</w:t>
            </w:r>
            <w:r w:rsidRPr="009A19B1">
              <w:rPr>
                <w:sz w:val="22"/>
                <w:szCs w:val="22"/>
              </w:rPr>
              <w:t>/час</w:t>
            </w:r>
          </w:p>
        </w:tc>
        <w:tc>
          <w:tcPr>
            <w:tcW w:w="592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до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30</w:t>
            </w:r>
          </w:p>
        </w:tc>
        <w:tc>
          <w:tcPr>
            <w:tcW w:w="459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proofErr w:type="gramStart"/>
            <w:r w:rsidRPr="009A19B1">
              <w:rPr>
                <w:sz w:val="22"/>
                <w:szCs w:val="22"/>
              </w:rPr>
              <w:t>Предназначен</w:t>
            </w:r>
            <w:proofErr w:type="gram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приготовления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8 – 10% раствора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необходимого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регенерации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фильтрующего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фильтрах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умягчения.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Кроме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того,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этот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же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эжектор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применяется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приготовления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раствора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необходимого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обработки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фильтрующего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фильтрах</w:t>
            </w:r>
            <w:proofErr w:type="gramStart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А</w:t>
            </w:r>
            <w:proofErr w:type="gramEnd"/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II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ступени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установки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обессоливания.</w:t>
            </w:r>
          </w:p>
        </w:tc>
      </w:tr>
    </w:tbl>
    <w:p w:rsidR="00BD4B7F" w:rsidRPr="009A19B1" w:rsidRDefault="00BD4B7F" w:rsidP="00D862C0">
      <w:pPr>
        <w:pStyle w:val="af0"/>
        <w:keepNext/>
        <w:spacing w:before="240" w:after="120"/>
        <w:jc w:val="right"/>
        <w:rPr>
          <w:color w:val="000000" w:themeColor="text1"/>
          <w:sz w:val="24"/>
        </w:rPr>
      </w:pPr>
      <w:r w:rsidRPr="009A19B1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</w:p>
    <w:tbl>
      <w:tblPr>
        <w:tblStyle w:val="ae"/>
        <w:tblW w:w="9886" w:type="dxa"/>
        <w:jc w:val="center"/>
        <w:tblInd w:w="1124" w:type="dxa"/>
        <w:tblLayout w:type="fixed"/>
        <w:tblLook w:val="04A0"/>
      </w:tblPr>
      <w:tblGrid>
        <w:gridCol w:w="1843"/>
        <w:gridCol w:w="772"/>
        <w:gridCol w:w="1756"/>
        <w:gridCol w:w="1404"/>
        <w:gridCol w:w="4111"/>
      </w:tblGrid>
      <w:tr w:rsidR="00BD4B7F" w:rsidRPr="009A19B1" w:rsidTr="00C42985">
        <w:trPr>
          <w:trHeight w:val="521"/>
          <w:jc w:val="center"/>
        </w:trPr>
        <w:tc>
          <w:tcPr>
            <w:tcW w:w="1843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Наименование</w:t>
            </w:r>
            <w:r w:rsidRPr="009A19B1">
              <w:rPr>
                <w:sz w:val="22"/>
                <w:szCs w:val="22"/>
              </w:rPr>
              <w:br/>
              <w:t>оборудования</w:t>
            </w:r>
          </w:p>
        </w:tc>
        <w:tc>
          <w:tcPr>
            <w:tcW w:w="772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Кол-во</w:t>
            </w:r>
          </w:p>
        </w:tc>
        <w:tc>
          <w:tcPr>
            <w:tcW w:w="3160" w:type="dxa"/>
            <w:gridSpan w:val="2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Характеристика</w:t>
            </w:r>
          </w:p>
        </w:tc>
        <w:tc>
          <w:tcPr>
            <w:tcW w:w="411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Назначение</w:t>
            </w:r>
          </w:p>
        </w:tc>
      </w:tr>
      <w:tr w:rsidR="00BD4B7F" w:rsidRPr="009A19B1" w:rsidTr="00C42985">
        <w:trPr>
          <w:trHeight w:val="555"/>
          <w:jc w:val="center"/>
        </w:trPr>
        <w:tc>
          <w:tcPr>
            <w:tcW w:w="1843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Фильтры</w:t>
            </w:r>
            <w:r w:rsidRPr="009A19B1">
              <w:rPr>
                <w:sz w:val="22"/>
                <w:szCs w:val="22"/>
              </w:rPr>
              <w:br/>
              <w:t xml:space="preserve"> </w:t>
            </w:r>
            <w:r w:rsidRPr="009A19B1">
              <w:rPr>
                <w:sz w:val="22"/>
                <w:szCs w:val="22"/>
                <w:lang w:val="en-US"/>
              </w:rPr>
              <w:t>Na</w:t>
            </w:r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</w:t>
            </w:r>
            <w:r w:rsidRPr="009A19B1">
              <w:rPr>
                <w:sz w:val="22"/>
                <w:szCs w:val="22"/>
              </w:rPr>
              <w:t xml:space="preserve"> ст.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№ 1,2</w:t>
            </w:r>
          </w:p>
        </w:tc>
        <w:tc>
          <w:tcPr>
            <w:tcW w:w="772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2</w:t>
            </w: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Диаметр,</w:t>
            </w:r>
            <w:r w:rsidR="00486188">
              <w:rPr>
                <w:sz w:val="22"/>
                <w:szCs w:val="22"/>
              </w:rPr>
              <w:t xml:space="preserve"> </w:t>
            </w:r>
            <w:proofErr w:type="gramStart"/>
            <w:r w:rsidRPr="009A19B1">
              <w:rPr>
                <w:sz w:val="22"/>
                <w:szCs w:val="22"/>
              </w:rPr>
              <w:t>м</w:t>
            </w:r>
            <w:proofErr w:type="gramEnd"/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3,4</w:t>
            </w:r>
          </w:p>
        </w:tc>
        <w:tc>
          <w:tcPr>
            <w:tcW w:w="4111" w:type="dxa"/>
            <w:vMerge w:val="restart"/>
            <w:vAlign w:val="center"/>
          </w:tcPr>
          <w:p w:rsidR="00BD4B7F" w:rsidRPr="009A19B1" w:rsidRDefault="00BD4B7F" w:rsidP="00BD4B7F">
            <w:pPr>
              <w:ind w:firstLine="81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Предназначены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получения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умягченной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воды, необходимой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подпитки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тепловой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сети.</w:t>
            </w:r>
          </w:p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772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Фильтрующий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марка</w:t>
            </w:r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КУ-2-8</w:t>
            </w:r>
          </w:p>
        </w:tc>
        <w:tc>
          <w:tcPr>
            <w:tcW w:w="411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772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Высота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загрузки,</w:t>
            </w:r>
            <w:r w:rsidR="00486188">
              <w:rPr>
                <w:sz w:val="22"/>
                <w:szCs w:val="22"/>
              </w:rPr>
              <w:t xml:space="preserve"> </w:t>
            </w:r>
            <w:proofErr w:type="gramStart"/>
            <w:r w:rsidRPr="009A19B1">
              <w:rPr>
                <w:sz w:val="22"/>
                <w:szCs w:val="22"/>
              </w:rPr>
              <w:t>м</w:t>
            </w:r>
            <w:proofErr w:type="gramEnd"/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1,5 – 2</w:t>
            </w:r>
          </w:p>
        </w:tc>
        <w:tc>
          <w:tcPr>
            <w:tcW w:w="411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772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Производительность,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  <w:vertAlign w:val="superscript"/>
              </w:rPr>
              <w:t>3</w:t>
            </w:r>
            <w:r w:rsidRPr="009A19B1">
              <w:rPr>
                <w:sz w:val="22"/>
                <w:szCs w:val="22"/>
              </w:rPr>
              <w:t>/час</w:t>
            </w:r>
          </w:p>
        </w:tc>
        <w:tc>
          <w:tcPr>
            <w:tcW w:w="1404" w:type="dxa"/>
            <w:vAlign w:val="center"/>
          </w:tcPr>
          <w:p w:rsidR="00BD4B7F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 xml:space="preserve">Мин. </w:t>
            </w:r>
            <w:r w:rsidRPr="009A19B1">
              <w:rPr>
                <w:sz w:val="22"/>
                <w:szCs w:val="22"/>
                <w:lang w:val="en-US"/>
              </w:rPr>
              <w:t xml:space="preserve">- </w:t>
            </w:r>
            <w:r w:rsidRPr="009A19B1">
              <w:rPr>
                <w:sz w:val="22"/>
                <w:szCs w:val="22"/>
              </w:rPr>
              <w:t>50,</w:t>
            </w:r>
          </w:p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</w:rPr>
              <w:t>акс</w:t>
            </w:r>
            <w:r w:rsidRPr="009A19B1">
              <w:rPr>
                <w:sz w:val="22"/>
                <w:szCs w:val="22"/>
                <w:lang w:val="en-US"/>
              </w:rPr>
              <w:t xml:space="preserve"> - </w:t>
            </w:r>
            <w:r w:rsidRPr="009A19B1">
              <w:rPr>
                <w:sz w:val="22"/>
                <w:szCs w:val="22"/>
              </w:rPr>
              <w:t>200</w:t>
            </w:r>
          </w:p>
        </w:tc>
        <w:tc>
          <w:tcPr>
            <w:tcW w:w="411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Merge w:val="restart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Насос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взрыхления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и</w:t>
            </w:r>
            <w:r w:rsidR="00486188">
              <w:rPr>
                <w:sz w:val="22"/>
                <w:szCs w:val="22"/>
              </w:rPr>
              <w:t xml:space="preserve"> </w:t>
            </w:r>
            <w:proofErr w:type="spellStart"/>
            <w:r w:rsidRPr="009A19B1">
              <w:rPr>
                <w:sz w:val="22"/>
                <w:szCs w:val="22"/>
              </w:rPr>
              <w:t>эжектирующей</w:t>
            </w:r>
            <w:proofErr w:type="spell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(НВЭВ) марки</w:t>
            </w:r>
          </w:p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ХО – 160</w:t>
            </w:r>
          </w:p>
        </w:tc>
        <w:tc>
          <w:tcPr>
            <w:tcW w:w="772" w:type="dxa"/>
            <w:vMerge w:val="restart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  <w:lang w:val="en-US"/>
              </w:rPr>
            </w:pPr>
            <w:r w:rsidRPr="009A19B1"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Производительность,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  <w:vertAlign w:val="superscript"/>
              </w:rPr>
              <w:t>3</w:t>
            </w:r>
            <w:r w:rsidRPr="009A19B1">
              <w:rPr>
                <w:sz w:val="22"/>
                <w:szCs w:val="22"/>
              </w:rPr>
              <w:t>/час</w:t>
            </w:r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до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160</w:t>
            </w:r>
          </w:p>
        </w:tc>
        <w:tc>
          <w:tcPr>
            <w:tcW w:w="4111" w:type="dxa"/>
            <w:vMerge w:val="restart"/>
            <w:vAlign w:val="center"/>
          </w:tcPr>
          <w:p w:rsidR="00BD4B7F" w:rsidRPr="009A19B1" w:rsidRDefault="00BD4B7F" w:rsidP="00BD4B7F">
            <w:pPr>
              <w:ind w:firstLine="81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Предназначен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для:</w:t>
            </w:r>
          </w:p>
          <w:p w:rsidR="00BD4B7F" w:rsidRPr="009A19B1" w:rsidRDefault="00BD4B7F" w:rsidP="00BD4B7F">
            <w:pPr>
              <w:pStyle w:val="af"/>
              <w:numPr>
                <w:ilvl w:val="0"/>
                <w:numId w:val="32"/>
              </w:numPr>
              <w:tabs>
                <w:tab w:val="left" w:pos="392"/>
              </w:tabs>
              <w:suppressAutoHyphens/>
              <w:ind w:left="81" w:firstLine="0"/>
              <w:contextualSpacing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взрыхления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фильтрующего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фильтрах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  <w:lang w:val="en-US"/>
              </w:rPr>
              <w:t>Na</w:t>
            </w:r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</w:t>
            </w:r>
            <w:r>
              <w:rPr>
                <w:sz w:val="22"/>
                <w:szCs w:val="22"/>
              </w:rPr>
              <w:t xml:space="preserve"> ст. </w:t>
            </w:r>
            <w:r w:rsidRPr="009A19B1">
              <w:rPr>
                <w:sz w:val="22"/>
                <w:szCs w:val="22"/>
              </w:rPr>
              <w:t>№ 1,2;</w:t>
            </w:r>
          </w:p>
          <w:p w:rsidR="00BD4B7F" w:rsidRPr="009A19B1" w:rsidRDefault="00BD4B7F" w:rsidP="00BD4B7F">
            <w:pPr>
              <w:pStyle w:val="af"/>
              <w:numPr>
                <w:ilvl w:val="0"/>
                <w:numId w:val="32"/>
              </w:numPr>
              <w:tabs>
                <w:tab w:val="left" w:pos="392"/>
              </w:tabs>
              <w:suppressAutoHyphens/>
              <w:ind w:left="81" w:firstLine="0"/>
              <w:contextualSpacing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подачи</w:t>
            </w:r>
            <w:r w:rsidR="00486188">
              <w:rPr>
                <w:sz w:val="22"/>
                <w:szCs w:val="22"/>
              </w:rPr>
              <w:t xml:space="preserve"> </w:t>
            </w:r>
            <w:proofErr w:type="spellStart"/>
            <w:r w:rsidRPr="009A19B1">
              <w:rPr>
                <w:sz w:val="22"/>
                <w:szCs w:val="22"/>
              </w:rPr>
              <w:t>эжектирующей</w:t>
            </w:r>
            <w:proofErr w:type="spell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эжектор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далее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раствора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фильтры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  <w:lang w:val="en-US"/>
              </w:rPr>
              <w:t>Na</w:t>
            </w:r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</w:t>
            </w:r>
            <w:r w:rsidRPr="009A19B1">
              <w:rPr>
                <w:sz w:val="22"/>
                <w:szCs w:val="22"/>
              </w:rPr>
              <w:t xml:space="preserve"> ст.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№ 1,2;</w:t>
            </w:r>
          </w:p>
          <w:p w:rsidR="00BD4B7F" w:rsidRPr="009A19B1" w:rsidRDefault="00BD4B7F" w:rsidP="00BD4B7F">
            <w:pPr>
              <w:pStyle w:val="af"/>
              <w:numPr>
                <w:ilvl w:val="0"/>
                <w:numId w:val="32"/>
              </w:numPr>
              <w:tabs>
                <w:tab w:val="left" w:pos="392"/>
              </w:tabs>
              <w:suppressAutoHyphens/>
              <w:ind w:left="81" w:firstLine="0"/>
              <w:contextualSpacing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отмывки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фильтрующего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линии</w:t>
            </w:r>
            <w:proofErr w:type="gramStart"/>
            <w:r w:rsidRPr="009A19B1">
              <w:rPr>
                <w:sz w:val="22"/>
                <w:szCs w:val="22"/>
              </w:rPr>
              <w:t xml:space="preserve"> ;</w:t>
            </w:r>
            <w:proofErr w:type="gramEnd"/>
            <w:r w:rsidRPr="009A19B1">
              <w:rPr>
                <w:sz w:val="22"/>
                <w:szCs w:val="22"/>
              </w:rPr>
              <w:t xml:space="preserve"> </w:t>
            </w:r>
            <w:proofErr w:type="spellStart"/>
            <w:r w:rsidRPr="009A19B1">
              <w:rPr>
                <w:sz w:val="22"/>
                <w:szCs w:val="22"/>
              </w:rPr>
              <w:t>эжектирующей</w:t>
            </w:r>
            <w:proofErr w:type="spell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от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продуктов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регенерации.</w:t>
            </w: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772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Напор,</w:t>
            </w:r>
            <w:r w:rsidR="00486188">
              <w:rPr>
                <w:sz w:val="22"/>
                <w:szCs w:val="22"/>
              </w:rPr>
              <w:t xml:space="preserve"> </w:t>
            </w:r>
            <w:proofErr w:type="gramStart"/>
            <w:r w:rsidRPr="009A19B1">
              <w:rPr>
                <w:sz w:val="22"/>
                <w:szCs w:val="22"/>
              </w:rPr>
              <w:t>м</w:t>
            </w:r>
            <w:proofErr w:type="gramEnd"/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ст.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жидкости</w:t>
            </w:r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29</w:t>
            </w:r>
          </w:p>
        </w:tc>
        <w:tc>
          <w:tcPr>
            <w:tcW w:w="4111" w:type="dxa"/>
            <w:vMerge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9A19B1" w:rsidTr="00C42985">
        <w:trPr>
          <w:jc w:val="center"/>
        </w:trPr>
        <w:tc>
          <w:tcPr>
            <w:tcW w:w="1843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Бак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РВМ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-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2</w:t>
            </w:r>
          </w:p>
        </w:tc>
        <w:tc>
          <w:tcPr>
            <w:tcW w:w="772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1</w:t>
            </w:r>
          </w:p>
        </w:tc>
        <w:tc>
          <w:tcPr>
            <w:tcW w:w="1756" w:type="dxa"/>
            <w:vAlign w:val="center"/>
          </w:tcPr>
          <w:p w:rsidR="00BD4B7F" w:rsidRPr="009A19B1" w:rsidRDefault="00BD4B7F" w:rsidP="00BD4B7F">
            <w:pPr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Объём,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</w:t>
            </w:r>
            <w:r w:rsidRPr="009A19B1">
              <w:rPr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1404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200</w:t>
            </w:r>
          </w:p>
        </w:tc>
        <w:tc>
          <w:tcPr>
            <w:tcW w:w="4111" w:type="dxa"/>
            <w:vAlign w:val="center"/>
          </w:tcPr>
          <w:p w:rsidR="00BD4B7F" w:rsidRPr="009A19B1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9A19B1">
              <w:rPr>
                <w:sz w:val="22"/>
                <w:szCs w:val="22"/>
              </w:rPr>
              <w:t>Предназначен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запаса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осветленной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необходимого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взрыхления,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приготовления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раствора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соли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отмывки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от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продуктов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регенерации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фильтрующего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материала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фильтрах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  <w:lang w:val="en-US"/>
              </w:rPr>
              <w:t>Na</w:t>
            </w:r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</w:t>
            </w:r>
            <w:r w:rsidRPr="009A19B1">
              <w:rPr>
                <w:sz w:val="22"/>
                <w:szCs w:val="22"/>
              </w:rPr>
              <w:t xml:space="preserve"> ст.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№ 1,2,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Этот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бак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одновременно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служит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запаса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осветленной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воды,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приготовления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регенерационного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раствора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кислоты,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для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регенерации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фильтров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  <w:lang w:val="en-US"/>
              </w:rPr>
              <w:t>H</w:t>
            </w:r>
            <w:r w:rsidRPr="009A19B1">
              <w:rPr>
                <w:sz w:val="22"/>
                <w:szCs w:val="22"/>
              </w:rPr>
              <w:t xml:space="preserve"> – </w:t>
            </w:r>
            <w:r w:rsidRPr="009A19B1">
              <w:rPr>
                <w:sz w:val="22"/>
                <w:szCs w:val="22"/>
                <w:lang w:val="en-US"/>
              </w:rPr>
              <w:t>I</w:t>
            </w:r>
            <w:r w:rsidRPr="009A19B1">
              <w:rPr>
                <w:sz w:val="22"/>
                <w:szCs w:val="22"/>
              </w:rPr>
              <w:t xml:space="preserve"> ст.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установки</w:t>
            </w:r>
            <w:r w:rsidR="00486188">
              <w:rPr>
                <w:sz w:val="22"/>
                <w:szCs w:val="22"/>
              </w:rPr>
              <w:t xml:space="preserve"> </w:t>
            </w:r>
            <w:r w:rsidRPr="009A19B1">
              <w:rPr>
                <w:sz w:val="22"/>
                <w:szCs w:val="22"/>
              </w:rPr>
              <w:t>обессоливания.</w:t>
            </w:r>
          </w:p>
        </w:tc>
      </w:tr>
    </w:tbl>
    <w:p w:rsidR="00CD3B80" w:rsidRDefault="00CD3B8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BD4B7F" w:rsidRPr="00EB75A7" w:rsidRDefault="00BD4B7F" w:rsidP="00C2766A">
      <w:pPr>
        <w:spacing w:before="240" w:after="0"/>
        <w:ind w:firstLine="567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EB75A7">
        <w:rPr>
          <w:rFonts w:ascii="Times New Roman" w:hAnsi="Times New Roman" w:cs="Times New Roman"/>
          <w:sz w:val="24"/>
          <w:szCs w:val="24"/>
        </w:rPr>
        <w:lastRenderedPageBreak/>
        <w:t>Подпитка</w:t>
      </w:r>
      <w:r w:rsidR="00486188">
        <w:rPr>
          <w:rFonts w:ascii="Times New Roman" w:hAnsi="Times New Roman" w:cs="Times New Roman"/>
          <w:sz w:val="24"/>
          <w:szCs w:val="24"/>
        </w:rPr>
        <w:t xml:space="preserve"> </w:t>
      </w:r>
      <w:r w:rsidRPr="00EB75A7">
        <w:rPr>
          <w:rFonts w:ascii="Times New Roman" w:hAnsi="Times New Roman" w:cs="Times New Roman"/>
          <w:sz w:val="24"/>
          <w:szCs w:val="24"/>
        </w:rPr>
        <w:t xml:space="preserve">теплосети осуществляется с помощью одного </w:t>
      </w:r>
      <w:proofErr w:type="spellStart"/>
      <w:r w:rsidRPr="00EB75A7">
        <w:rPr>
          <w:rFonts w:ascii="Times New Roman" w:hAnsi="Times New Roman" w:cs="Times New Roman"/>
          <w:sz w:val="24"/>
          <w:szCs w:val="24"/>
        </w:rPr>
        <w:t>подпиточного</w:t>
      </w:r>
      <w:proofErr w:type="spellEnd"/>
      <w:r w:rsidR="00486188">
        <w:rPr>
          <w:rFonts w:ascii="Times New Roman" w:hAnsi="Times New Roman" w:cs="Times New Roman"/>
          <w:sz w:val="24"/>
          <w:szCs w:val="24"/>
        </w:rPr>
        <w:t xml:space="preserve"> </w:t>
      </w:r>
      <w:r w:rsidRPr="00EB75A7">
        <w:rPr>
          <w:rFonts w:ascii="Times New Roman" w:hAnsi="Times New Roman" w:cs="Times New Roman"/>
          <w:sz w:val="24"/>
          <w:szCs w:val="24"/>
        </w:rPr>
        <w:t xml:space="preserve">деаэратора </w:t>
      </w:r>
      <w:r w:rsidRPr="00EB75A7">
        <w:rPr>
          <w:rFonts w:ascii="Times New Roman" w:eastAsia="Times New Roman" w:hAnsi="Times New Roman" w:cs="Times New Roman"/>
          <w:sz w:val="24"/>
          <w:szCs w:val="24"/>
        </w:rPr>
        <w:t>типа ДСА-150 ст.1</w:t>
      </w:r>
      <w:r w:rsidRPr="00EB75A7">
        <w:rPr>
          <w:rFonts w:ascii="Times New Roman" w:hAnsi="Times New Roman" w:cs="Times New Roman"/>
          <w:sz w:val="24"/>
          <w:szCs w:val="24"/>
        </w:rPr>
        <w:t xml:space="preserve">, 1-й очереди станции двумя насосами подпитки теплосети типа. </w:t>
      </w:r>
      <w:proofErr w:type="spellStart"/>
      <w:r w:rsidRPr="00EB75A7">
        <w:rPr>
          <w:rFonts w:ascii="Times New Roman" w:eastAsia="Times New Roman" w:hAnsi="Times New Roman" w:cs="Times New Roman"/>
          <w:sz w:val="24"/>
          <w:szCs w:val="24"/>
        </w:rPr>
        <w:t>Подпиточный</w:t>
      </w:r>
      <w:proofErr w:type="spellEnd"/>
      <w:r w:rsidRPr="00EB75A7">
        <w:rPr>
          <w:rFonts w:ascii="Times New Roman" w:eastAsia="Times New Roman" w:hAnsi="Times New Roman" w:cs="Times New Roman"/>
          <w:sz w:val="24"/>
          <w:szCs w:val="24"/>
        </w:rPr>
        <w:t xml:space="preserve"> деаэратор - 1 шт. Емкость бака деаэратора – </w:t>
      </w:r>
      <w:r w:rsidRPr="00EB75A7">
        <w:rPr>
          <w:rFonts w:ascii="Times New Roman" w:hAnsi="Times New Roman" w:cs="Times New Roman"/>
          <w:sz w:val="24"/>
          <w:szCs w:val="24"/>
        </w:rPr>
        <w:t xml:space="preserve">75 </w:t>
      </w:r>
      <w:r w:rsidRPr="00EB75A7">
        <w:rPr>
          <w:rFonts w:ascii="Times New Roman" w:eastAsia="Times New Roman" w:hAnsi="Times New Roman" w:cs="Times New Roman"/>
          <w:sz w:val="24"/>
          <w:szCs w:val="24"/>
        </w:rPr>
        <w:t xml:space="preserve">м3. Рабочее давление – </w:t>
      </w:r>
      <w:r w:rsidRPr="00EB75A7">
        <w:rPr>
          <w:rFonts w:ascii="Times New Roman" w:hAnsi="Times New Roman" w:cs="Times New Roman"/>
          <w:sz w:val="24"/>
          <w:szCs w:val="24"/>
        </w:rPr>
        <w:t xml:space="preserve">1,2 </w:t>
      </w:r>
      <w:proofErr w:type="spellStart"/>
      <w:r w:rsidRPr="00EB75A7">
        <w:rPr>
          <w:rFonts w:ascii="Times New Roman" w:eastAsia="Times New Roman" w:hAnsi="Times New Roman" w:cs="Times New Roman"/>
          <w:sz w:val="24"/>
          <w:szCs w:val="24"/>
        </w:rPr>
        <w:t>ата</w:t>
      </w:r>
      <w:proofErr w:type="spellEnd"/>
      <w:r w:rsidRPr="00EB75A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D4B7F" w:rsidRDefault="00BD4B7F" w:rsidP="00C2766A">
      <w:pPr>
        <w:pStyle w:val="aff5"/>
        <w:spacing w:line="276" w:lineRule="auto"/>
        <w:ind w:firstLine="567"/>
      </w:pPr>
      <w:r w:rsidRPr="005F6EAB">
        <w:t>Подпитка регулируется</w:t>
      </w:r>
      <w:r w:rsidR="00486188">
        <w:t xml:space="preserve"> </w:t>
      </w:r>
      <w:r w:rsidRPr="005F6EAB">
        <w:t>клапаном</w:t>
      </w:r>
      <w:r w:rsidR="00486188">
        <w:t xml:space="preserve"> </w:t>
      </w:r>
      <w:r w:rsidRPr="005F6EAB">
        <w:t xml:space="preserve">с обводной линией и подается через </w:t>
      </w:r>
      <w:proofErr w:type="spellStart"/>
      <w:r w:rsidRPr="005F6EAB">
        <w:t>расходомерную</w:t>
      </w:r>
      <w:proofErr w:type="spellEnd"/>
      <w:r w:rsidRPr="005F6EAB">
        <w:t xml:space="preserve"> шайбу. В аварийных случаях предусмотрена подача сырой воды в</w:t>
      </w:r>
      <w:r>
        <w:t xml:space="preserve"> обратную линию </w:t>
      </w:r>
      <w:r w:rsidRPr="005F6EAB">
        <w:t xml:space="preserve">теплосети. Установка умягчённой воды подпитки теплосети имеет производительность 200т/ч. В 2010г. подпитка теплосети составила в среднем 29,8 т/час, при минимуме 10 т/час и максимуме 120 т/час. Исходной водой для подпитки теплосети является вода из р. Белая, используемая в системе </w:t>
      </w:r>
      <w:proofErr w:type="spellStart"/>
      <w:r w:rsidRPr="005F6EAB">
        <w:t>техводоснабжения</w:t>
      </w:r>
      <w:proofErr w:type="spellEnd"/>
      <w:r w:rsidRPr="005F6EAB">
        <w:t xml:space="preserve"> </w:t>
      </w:r>
      <w:proofErr w:type="spellStart"/>
      <w:r w:rsidRPr="005F6EAB">
        <w:t>С</w:t>
      </w:r>
      <w:r>
        <w:t>терлитамакской</w:t>
      </w:r>
      <w:proofErr w:type="spellEnd"/>
      <w:r>
        <w:t xml:space="preserve"> </w:t>
      </w:r>
      <w:r w:rsidRPr="005F6EAB">
        <w:t>ТЭЦ.</w:t>
      </w:r>
    </w:p>
    <w:p w:rsidR="00BD4B7F" w:rsidRPr="001E6542" w:rsidRDefault="00BD4B7F" w:rsidP="001E6542">
      <w:pPr>
        <w:rPr>
          <w:rFonts w:ascii="Times New Roman" w:eastAsia="Times New Roman" w:hAnsi="Times New Roman" w:cs="Times New Roman"/>
          <w:spacing w:val="-5"/>
          <w:sz w:val="24"/>
        </w:rPr>
        <w:sectPr w:rsidR="00BD4B7F" w:rsidRPr="001E6542" w:rsidSect="005F12C2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BD4B7F" w:rsidRPr="009A19B1" w:rsidRDefault="00C37044" w:rsidP="00C2766A">
      <w:pPr>
        <w:pStyle w:val="16"/>
        <w:tabs>
          <w:tab w:val="left" w:pos="567"/>
        </w:tabs>
        <w:spacing w:before="0" w:after="0" w:line="276" w:lineRule="auto"/>
        <w:ind w:firstLine="567"/>
        <w:jc w:val="left"/>
        <w:rPr>
          <w:spacing w:val="0"/>
          <w:sz w:val="24"/>
        </w:rPr>
      </w:pPr>
      <w:r w:rsidRPr="009A19B1">
        <w:rPr>
          <w:sz w:val="24"/>
        </w:rPr>
        <w:lastRenderedPageBreak/>
        <w:t>В таблиц</w:t>
      </w:r>
      <w:r>
        <w:rPr>
          <w:sz w:val="24"/>
        </w:rPr>
        <w:t>е</w:t>
      </w:r>
      <w:r w:rsidRPr="009A19B1">
        <w:rPr>
          <w:sz w:val="24"/>
        </w:rPr>
        <w:t xml:space="preserve"> </w:t>
      </w:r>
      <w:r>
        <w:rPr>
          <w:sz w:val="24"/>
        </w:rPr>
        <w:t xml:space="preserve">3.3 </w:t>
      </w:r>
      <w:r w:rsidRPr="009A19B1">
        <w:rPr>
          <w:sz w:val="24"/>
        </w:rPr>
        <w:t>приведен</w:t>
      </w:r>
      <w:r>
        <w:rPr>
          <w:sz w:val="24"/>
        </w:rPr>
        <w:t xml:space="preserve">ы балансы </w:t>
      </w:r>
      <w:r w:rsidRPr="009A19B1">
        <w:rPr>
          <w:sz w:val="24"/>
        </w:rPr>
        <w:t xml:space="preserve">производительности водоподготовительной установки и подпитки тепловой сети </w:t>
      </w:r>
      <w:r>
        <w:rPr>
          <w:sz w:val="24"/>
        </w:rPr>
        <w:t xml:space="preserve">от </w:t>
      </w:r>
      <w:proofErr w:type="spellStart"/>
      <w:r w:rsidRPr="009A19B1">
        <w:rPr>
          <w:sz w:val="24"/>
        </w:rPr>
        <w:t>Стерлит</w:t>
      </w:r>
      <w:r w:rsidR="001E6542">
        <w:rPr>
          <w:sz w:val="24"/>
        </w:rPr>
        <w:t>а</w:t>
      </w:r>
      <w:r w:rsidRPr="009A19B1">
        <w:rPr>
          <w:sz w:val="24"/>
        </w:rPr>
        <w:t>макской</w:t>
      </w:r>
      <w:proofErr w:type="spellEnd"/>
      <w:r w:rsidRPr="009A19B1">
        <w:rPr>
          <w:sz w:val="24"/>
        </w:rPr>
        <w:t xml:space="preserve"> ТЭЦ </w:t>
      </w:r>
      <w:r>
        <w:rPr>
          <w:sz w:val="24"/>
        </w:rPr>
        <w:t xml:space="preserve">по 3 </w:t>
      </w:r>
      <w:r w:rsidR="00CB010B">
        <w:rPr>
          <w:sz w:val="24"/>
        </w:rPr>
        <w:t>перспективным</w:t>
      </w:r>
      <w:r>
        <w:rPr>
          <w:sz w:val="24"/>
        </w:rPr>
        <w:t xml:space="preserve"> вариантам </w:t>
      </w:r>
      <w:proofErr w:type="gramStart"/>
      <w:r>
        <w:rPr>
          <w:sz w:val="24"/>
        </w:rPr>
        <w:t>развития схемы теплоснабжения города Стерлитамака</w:t>
      </w:r>
      <w:proofErr w:type="gramEnd"/>
      <w:r w:rsidRPr="009A19B1">
        <w:rPr>
          <w:sz w:val="24"/>
        </w:rPr>
        <w:t>.</w:t>
      </w:r>
    </w:p>
    <w:p w:rsidR="00BD4B7F" w:rsidRPr="009A19B1" w:rsidRDefault="00BD4B7F" w:rsidP="00BD4B7F">
      <w:pPr>
        <w:pStyle w:val="af0"/>
        <w:keepNext/>
        <w:jc w:val="right"/>
        <w:rPr>
          <w:color w:val="000000" w:themeColor="text1"/>
          <w:sz w:val="24"/>
        </w:rPr>
      </w:pPr>
      <w:r w:rsidRPr="009A19B1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4910" w:type="dxa"/>
        <w:tblInd w:w="93" w:type="dxa"/>
        <w:tblLook w:val="04A0"/>
      </w:tblPr>
      <w:tblGrid>
        <w:gridCol w:w="4125"/>
        <w:gridCol w:w="1681"/>
        <w:gridCol w:w="1106"/>
        <w:gridCol w:w="1258"/>
        <w:gridCol w:w="1106"/>
        <w:gridCol w:w="1106"/>
        <w:gridCol w:w="1106"/>
        <w:gridCol w:w="1106"/>
        <w:gridCol w:w="1158"/>
        <w:gridCol w:w="1158"/>
      </w:tblGrid>
      <w:tr w:rsidR="00C37044" w:rsidRPr="004C5C8B" w:rsidTr="00C37044">
        <w:trPr>
          <w:trHeight w:val="603"/>
        </w:trPr>
        <w:tc>
          <w:tcPr>
            <w:tcW w:w="4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Зона действия источника тепловой энергии</w:t>
            </w:r>
          </w:p>
        </w:tc>
        <w:tc>
          <w:tcPr>
            <w:tcW w:w="1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Размерность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C37044" w:rsidRPr="004C5C8B" w:rsidTr="00C37044">
        <w:trPr>
          <w:trHeight w:val="382"/>
        </w:trPr>
        <w:tc>
          <w:tcPr>
            <w:tcW w:w="4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0C3EAA" w:rsidP="000C3EA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Установленная п</w:t>
            </w:r>
            <w:r w:rsidR="00C37044"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роизводительность ВПУ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тонн/</w:t>
            </w:r>
            <w:proofErr w:type="gramStart"/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</w:tr>
      <w:tr w:rsidR="00C37044" w:rsidRPr="004C5C8B" w:rsidTr="00C37044">
        <w:trPr>
          <w:trHeight w:val="513"/>
        </w:trPr>
        <w:tc>
          <w:tcPr>
            <w:tcW w:w="41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Располагаемая производительность ВПУ</w:t>
            </w:r>
          </w:p>
        </w:tc>
        <w:tc>
          <w:tcPr>
            <w:tcW w:w="1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тонн/</w:t>
            </w:r>
            <w:proofErr w:type="gramStart"/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A6996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1250</w:t>
            </w:r>
          </w:p>
        </w:tc>
      </w:tr>
      <w:tr w:rsidR="00C37044" w:rsidRPr="004C5C8B" w:rsidTr="00C37044">
        <w:trPr>
          <w:trHeight w:val="339"/>
        </w:trPr>
        <w:tc>
          <w:tcPr>
            <w:tcW w:w="14910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u w:val="single"/>
              </w:rPr>
              <w:t>Вариант 1</w:t>
            </w:r>
          </w:p>
        </w:tc>
      </w:tr>
      <w:tr w:rsidR="00C37044" w:rsidRPr="004C5C8B" w:rsidTr="00C37044">
        <w:trPr>
          <w:trHeight w:val="603"/>
        </w:trPr>
        <w:tc>
          <w:tcPr>
            <w:tcW w:w="4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 подпитка тепловой сети, в т.ч.:</w:t>
            </w:r>
          </w:p>
        </w:tc>
        <w:tc>
          <w:tcPr>
            <w:tcW w:w="1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тонн/</w:t>
            </w:r>
            <w:proofErr w:type="gramStart"/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28,5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30,7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33,2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41,8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C37044" w:rsidRPr="004C5C8B" w:rsidTr="00C37044">
        <w:trPr>
          <w:trHeight w:val="368"/>
        </w:trPr>
        <w:tc>
          <w:tcPr>
            <w:tcW w:w="1491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u w:val="single"/>
              </w:rPr>
              <w:t>Вариант 2</w:t>
            </w:r>
          </w:p>
        </w:tc>
      </w:tr>
      <w:tr w:rsidR="00C37044" w:rsidRPr="004C5C8B" w:rsidTr="00C37044">
        <w:trPr>
          <w:trHeight w:val="603"/>
        </w:trPr>
        <w:tc>
          <w:tcPr>
            <w:tcW w:w="4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 подпитка тепловой сети, в т.ч.:</w:t>
            </w:r>
          </w:p>
        </w:tc>
        <w:tc>
          <w:tcPr>
            <w:tcW w:w="1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тонн/</w:t>
            </w:r>
            <w:proofErr w:type="gramStart"/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28,5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30,7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33,2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41,8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45194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C37044" w:rsidRPr="004C5C8B" w:rsidTr="00C37044">
        <w:trPr>
          <w:trHeight w:val="368"/>
        </w:trPr>
        <w:tc>
          <w:tcPr>
            <w:tcW w:w="1491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u w:val="single"/>
              </w:rPr>
              <w:t>Вариант 3</w:t>
            </w:r>
          </w:p>
        </w:tc>
      </w:tr>
      <w:tr w:rsidR="00C37044" w:rsidRPr="004C5C8B" w:rsidTr="00C37044">
        <w:trPr>
          <w:trHeight w:val="603"/>
        </w:trPr>
        <w:tc>
          <w:tcPr>
            <w:tcW w:w="4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 подпитка тепловой сети, в т.ч.:</w:t>
            </w:r>
          </w:p>
        </w:tc>
        <w:tc>
          <w:tcPr>
            <w:tcW w:w="1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4C5C8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тонн/</w:t>
            </w:r>
            <w:proofErr w:type="gramStart"/>
            <w:r w:rsidRPr="004C5C8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</w:t>
            </w:r>
            <w:proofErr w:type="gramEnd"/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27</w:t>
            </w: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28,5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30,9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1A6996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6996">
              <w:rPr>
                <w:rFonts w:ascii="Times New Roman" w:hAnsi="Times New Roman" w:cs="Times New Roman"/>
                <w:color w:val="000000"/>
              </w:rPr>
              <w:t>41,4</w:t>
            </w:r>
          </w:p>
        </w:tc>
      </w:tr>
    </w:tbl>
    <w:p w:rsidR="00BD4B7F" w:rsidRDefault="00BD4B7F" w:rsidP="00BD4B7F">
      <w:pPr>
        <w:spacing w:after="0" w:line="360" w:lineRule="auto"/>
        <w:rPr>
          <w:rFonts w:ascii="Times New Roman" w:eastAsia="Times New Roman" w:hAnsi="Times New Roman" w:cs="Times New Roman"/>
          <w:b/>
        </w:rPr>
      </w:pPr>
    </w:p>
    <w:p w:rsidR="00BD4B7F" w:rsidRDefault="00BD4B7F" w:rsidP="00BD4B7F">
      <w:pPr>
        <w:rPr>
          <w:color w:val="000000" w:themeColor="text1"/>
          <w:sz w:val="24"/>
        </w:rPr>
        <w:sectPr w:rsidR="00BD4B7F" w:rsidSect="00BD4B7F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BD4B7F" w:rsidRDefault="00BD4B7F" w:rsidP="00BD4B7F">
      <w:pPr>
        <w:spacing w:before="360" w:after="120"/>
        <w:rPr>
          <w:rFonts w:ascii="Times New Roman" w:hAnsi="Times New Roman" w:cs="Times New Roman"/>
          <w:b/>
          <w:sz w:val="24"/>
          <w:u w:val="single"/>
        </w:rPr>
      </w:pPr>
      <w:bookmarkStart w:id="29" w:name="_Toc369002490"/>
      <w:r w:rsidRPr="00BD4B7F">
        <w:rPr>
          <w:rFonts w:ascii="Times New Roman" w:hAnsi="Times New Roman" w:cs="Times New Roman"/>
          <w:b/>
          <w:sz w:val="24"/>
          <w:u w:val="single"/>
        </w:rPr>
        <w:lastRenderedPageBreak/>
        <w:t xml:space="preserve">Баланс производительности водоподготовительных установок по </w:t>
      </w:r>
      <w:proofErr w:type="spellStart"/>
      <w:r w:rsidRPr="00BD4B7F">
        <w:rPr>
          <w:rFonts w:ascii="Times New Roman" w:hAnsi="Times New Roman" w:cs="Times New Roman"/>
          <w:b/>
          <w:sz w:val="24"/>
          <w:u w:val="single"/>
        </w:rPr>
        <w:t>Ново-Стерлитамакской</w:t>
      </w:r>
      <w:proofErr w:type="spellEnd"/>
      <w:r w:rsidRPr="00BD4B7F">
        <w:rPr>
          <w:rFonts w:ascii="Times New Roman" w:hAnsi="Times New Roman" w:cs="Times New Roman"/>
          <w:b/>
          <w:sz w:val="24"/>
          <w:u w:val="single"/>
        </w:rPr>
        <w:t xml:space="preserve"> ТЭЦ</w:t>
      </w:r>
      <w:bookmarkEnd w:id="29"/>
    </w:p>
    <w:p w:rsidR="00BD4B7F" w:rsidRPr="00CA53B0" w:rsidRDefault="00BD4B7F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 xml:space="preserve">Источник водоснабжения - река Белая. Речная вода до поступления на ТЭЦ проходит частичную очистку от взвешенных веществ на заводе «Синтетический каучук»: </w:t>
      </w:r>
      <w:proofErr w:type="gramStart"/>
      <w:r w:rsidRPr="00CA53B0">
        <w:rPr>
          <w:rFonts w:ascii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CA53B0">
        <w:rPr>
          <w:rFonts w:ascii="Times New Roman" w:hAnsi="Times New Roman" w:cs="Times New Roman"/>
          <w:sz w:val="24"/>
          <w:szCs w:val="24"/>
        </w:rPr>
        <w:t>паводковой</w:t>
      </w:r>
      <w:proofErr w:type="gramEnd"/>
      <w:r w:rsidRPr="00CA53B0">
        <w:rPr>
          <w:rFonts w:ascii="Times New Roman" w:hAnsi="Times New Roman" w:cs="Times New Roman"/>
          <w:sz w:val="24"/>
          <w:szCs w:val="24"/>
        </w:rPr>
        <w:t xml:space="preserve"> период коагуляцией сернок</w:t>
      </w:r>
      <w:r>
        <w:rPr>
          <w:rFonts w:ascii="Times New Roman" w:hAnsi="Times New Roman" w:cs="Times New Roman"/>
          <w:sz w:val="24"/>
          <w:szCs w:val="24"/>
        </w:rPr>
        <w:t xml:space="preserve">ислым алюминием с </w:t>
      </w:r>
      <w:proofErr w:type="spellStart"/>
      <w:r>
        <w:rPr>
          <w:rFonts w:ascii="Times New Roman" w:hAnsi="Times New Roman" w:cs="Times New Roman"/>
          <w:sz w:val="24"/>
          <w:szCs w:val="24"/>
        </w:rPr>
        <w:t>флокулятором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CA53B0">
        <w:rPr>
          <w:rFonts w:ascii="Times New Roman" w:hAnsi="Times New Roman" w:cs="Times New Roman"/>
          <w:sz w:val="24"/>
          <w:szCs w:val="24"/>
        </w:rPr>
        <w:t xml:space="preserve"> в остальное время года – просто отстаиванием в железобетонных ячейках.</w:t>
      </w:r>
    </w:p>
    <w:p w:rsidR="00BD4B7F" w:rsidRPr="00CA53B0" w:rsidRDefault="00BD4B7F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highlight w:val="cyan"/>
        </w:rPr>
      </w:pPr>
      <w:r w:rsidRPr="00CA53B0">
        <w:rPr>
          <w:rFonts w:ascii="Times New Roman" w:hAnsi="Times New Roman" w:cs="Times New Roman"/>
          <w:sz w:val="24"/>
          <w:szCs w:val="24"/>
        </w:rPr>
        <w:t>На ТЭЦ установлена оборотная система водоснабжения. Для охлаждения циркуляционной воды установлены две градирни башенного типа площадью орошения по 1600 м</w:t>
      </w:r>
      <w:proofErr w:type="gramStart"/>
      <w:r w:rsidRPr="00CA53B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Pr="00CA53B0">
        <w:rPr>
          <w:rFonts w:ascii="Times New Roman" w:hAnsi="Times New Roman" w:cs="Times New Roman"/>
          <w:sz w:val="24"/>
          <w:szCs w:val="24"/>
        </w:rPr>
        <w:t xml:space="preserve"> с напорным </w:t>
      </w:r>
      <w:proofErr w:type="spellStart"/>
      <w:r w:rsidRPr="00CA53B0">
        <w:rPr>
          <w:rFonts w:ascii="Times New Roman" w:hAnsi="Times New Roman" w:cs="Times New Roman"/>
          <w:sz w:val="24"/>
          <w:szCs w:val="24"/>
        </w:rPr>
        <w:t>водораспределением</w:t>
      </w:r>
      <w:proofErr w:type="spellEnd"/>
      <w:r w:rsidRPr="00CA53B0">
        <w:rPr>
          <w:rFonts w:ascii="Times New Roman" w:hAnsi="Times New Roman" w:cs="Times New Roman"/>
          <w:sz w:val="24"/>
          <w:szCs w:val="24"/>
        </w:rPr>
        <w:t xml:space="preserve">. Поступающая вода используется: для восполнения потерь в градирнях (капельный унос, </w:t>
      </w:r>
      <w:proofErr w:type="spellStart"/>
      <w:r w:rsidRPr="00CA53B0">
        <w:rPr>
          <w:rFonts w:ascii="Times New Roman" w:hAnsi="Times New Roman" w:cs="Times New Roman"/>
          <w:sz w:val="24"/>
          <w:szCs w:val="24"/>
        </w:rPr>
        <w:t>неплотности</w:t>
      </w:r>
      <w:proofErr w:type="spellEnd"/>
      <w:r w:rsidRPr="00CA53B0">
        <w:rPr>
          <w:rFonts w:ascii="Times New Roman" w:hAnsi="Times New Roman" w:cs="Times New Roman"/>
          <w:sz w:val="24"/>
          <w:szCs w:val="24"/>
        </w:rPr>
        <w:t xml:space="preserve">), на </w:t>
      </w:r>
      <w:proofErr w:type="spellStart"/>
      <w:r w:rsidRPr="00CA53B0">
        <w:rPr>
          <w:rFonts w:ascii="Times New Roman" w:hAnsi="Times New Roman" w:cs="Times New Roman"/>
          <w:sz w:val="24"/>
          <w:szCs w:val="24"/>
        </w:rPr>
        <w:t>газо</w:t>
      </w:r>
      <w:proofErr w:type="spellEnd"/>
      <w:r w:rsidRPr="00CA53B0">
        <w:rPr>
          <w:rFonts w:ascii="Times New Roman" w:hAnsi="Times New Roman" w:cs="Times New Roman"/>
          <w:sz w:val="24"/>
          <w:szCs w:val="24"/>
        </w:rPr>
        <w:t>- и маслоохладители вспомогательного оборудования, охлаждение вспомогательного оборудования, на хим. водоочистке для восполнения внутристанционных потерь и производства воды для восполнения потерь теплосети.</w:t>
      </w:r>
    </w:p>
    <w:p w:rsidR="00BD4B7F" w:rsidRPr="00CA53B0" w:rsidRDefault="00BD4B7F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>Восполнение невозвращенного конденсата с производства происходит обессоленной водой. Возврата конденсата с производства нет.</w:t>
      </w:r>
    </w:p>
    <w:p w:rsidR="00BD4B7F" w:rsidRPr="00CA53B0" w:rsidRDefault="00BD4B7F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A53B0">
        <w:rPr>
          <w:rFonts w:ascii="Times New Roman" w:hAnsi="Times New Roman" w:cs="Times New Roman"/>
          <w:sz w:val="24"/>
          <w:szCs w:val="24"/>
        </w:rPr>
        <w:t xml:space="preserve">Состав и характеристики водоподготовительных и </w:t>
      </w:r>
      <w:proofErr w:type="spellStart"/>
      <w:r w:rsidRPr="00CA53B0">
        <w:rPr>
          <w:rFonts w:ascii="Times New Roman" w:hAnsi="Times New Roman" w:cs="Times New Roman"/>
          <w:sz w:val="24"/>
          <w:szCs w:val="24"/>
        </w:rPr>
        <w:t>подпиточных</w:t>
      </w:r>
      <w:proofErr w:type="spellEnd"/>
      <w:r w:rsidRPr="00CA53B0">
        <w:rPr>
          <w:rFonts w:ascii="Times New Roman" w:hAnsi="Times New Roman" w:cs="Times New Roman"/>
          <w:sz w:val="24"/>
          <w:szCs w:val="24"/>
        </w:rPr>
        <w:t xml:space="preserve"> устройств </w:t>
      </w:r>
      <w:proofErr w:type="spellStart"/>
      <w:r w:rsidRPr="00CA53B0">
        <w:rPr>
          <w:rFonts w:ascii="Times New Roman" w:hAnsi="Times New Roman" w:cs="Times New Roman"/>
          <w:sz w:val="24"/>
          <w:szCs w:val="24"/>
        </w:rPr>
        <w:t>Ново-Стерлитамакской</w:t>
      </w:r>
      <w:proofErr w:type="spellEnd"/>
      <w:r w:rsidRPr="00CA53B0">
        <w:rPr>
          <w:rFonts w:ascii="Times New Roman" w:hAnsi="Times New Roman" w:cs="Times New Roman"/>
          <w:sz w:val="24"/>
          <w:szCs w:val="24"/>
        </w:rPr>
        <w:t xml:space="preserve"> ТЭЦ приведены в таблице </w:t>
      </w:r>
      <w:r>
        <w:rPr>
          <w:rFonts w:ascii="Times New Roman" w:hAnsi="Times New Roman" w:cs="Times New Roman"/>
          <w:sz w:val="24"/>
          <w:szCs w:val="24"/>
        </w:rPr>
        <w:t>3.4</w:t>
      </w:r>
    </w:p>
    <w:p w:rsidR="00BD4B7F" w:rsidRPr="004C5C8B" w:rsidRDefault="00BD4B7F" w:rsidP="00BD4B7F">
      <w:pPr>
        <w:pStyle w:val="af0"/>
        <w:keepNext/>
        <w:jc w:val="right"/>
        <w:rPr>
          <w:color w:val="000000" w:themeColor="text1"/>
          <w:sz w:val="24"/>
        </w:rPr>
      </w:pPr>
      <w:r w:rsidRPr="004C5C8B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</w:p>
    <w:tbl>
      <w:tblPr>
        <w:tblStyle w:val="ae"/>
        <w:tblW w:w="10111" w:type="dxa"/>
        <w:jc w:val="center"/>
        <w:tblInd w:w="-370" w:type="dxa"/>
        <w:tblLayout w:type="fixed"/>
        <w:tblLook w:val="04A0"/>
      </w:tblPr>
      <w:tblGrid>
        <w:gridCol w:w="1809"/>
        <w:gridCol w:w="1551"/>
        <w:gridCol w:w="1701"/>
        <w:gridCol w:w="851"/>
        <w:gridCol w:w="4199"/>
      </w:tblGrid>
      <w:tr w:rsidR="00BD4B7F" w:rsidRPr="00CA53B0" w:rsidTr="00BD4B7F">
        <w:trPr>
          <w:trHeight w:val="521"/>
          <w:jc w:val="center"/>
        </w:trPr>
        <w:tc>
          <w:tcPr>
            <w:tcW w:w="1809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Наименование</w:t>
            </w:r>
            <w:r w:rsidRPr="004C5C8B">
              <w:rPr>
                <w:sz w:val="22"/>
                <w:szCs w:val="22"/>
              </w:rPr>
              <w:br/>
              <w:t>оборудования</w:t>
            </w:r>
          </w:p>
        </w:tc>
        <w:tc>
          <w:tcPr>
            <w:tcW w:w="15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Кол-во</w:t>
            </w:r>
          </w:p>
        </w:tc>
        <w:tc>
          <w:tcPr>
            <w:tcW w:w="2552" w:type="dxa"/>
            <w:gridSpan w:val="2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Характеристика</w:t>
            </w:r>
          </w:p>
        </w:tc>
        <w:tc>
          <w:tcPr>
            <w:tcW w:w="4199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Назначение</w:t>
            </w:r>
          </w:p>
        </w:tc>
      </w:tr>
      <w:tr w:rsidR="00BD4B7F" w:rsidRPr="00CA53B0" w:rsidTr="00BD4B7F">
        <w:trPr>
          <w:trHeight w:val="617"/>
          <w:jc w:val="center"/>
        </w:trPr>
        <w:tc>
          <w:tcPr>
            <w:tcW w:w="1809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Осветлитель ВТИ-630/680</w:t>
            </w:r>
            <w:proofErr w:type="gramStart"/>
            <w:r w:rsidRPr="004C5C8B">
              <w:rPr>
                <w:sz w:val="22"/>
                <w:szCs w:val="22"/>
              </w:rPr>
              <w:t xml:space="preserve"> И</w:t>
            </w:r>
            <w:proofErr w:type="gramEnd"/>
          </w:p>
        </w:tc>
        <w:tc>
          <w:tcPr>
            <w:tcW w:w="1551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Максимальная производительность, т/ч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680</w:t>
            </w:r>
          </w:p>
        </w:tc>
        <w:tc>
          <w:tcPr>
            <w:tcW w:w="4199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 xml:space="preserve">В осветлителе производится углубленная очистка воды известкованием с коагуляцией, при которой снижается щелочность, жесткость, сухой остаток, окись железа, </w:t>
            </w:r>
            <w:proofErr w:type="spellStart"/>
            <w:r w:rsidRPr="004C5C8B">
              <w:rPr>
                <w:sz w:val="22"/>
                <w:szCs w:val="22"/>
              </w:rPr>
              <w:t>кремнесодержание</w:t>
            </w:r>
            <w:proofErr w:type="spellEnd"/>
            <w:r w:rsidRPr="004C5C8B">
              <w:rPr>
                <w:sz w:val="22"/>
                <w:szCs w:val="22"/>
              </w:rPr>
              <w:t>, органические вещества, цветность воды и содержание взвешенных веществ.</w:t>
            </w:r>
          </w:p>
        </w:tc>
      </w:tr>
      <w:tr w:rsidR="00BD4B7F" w:rsidRPr="00CA53B0" w:rsidTr="00BD4B7F">
        <w:trPr>
          <w:trHeight w:val="945"/>
          <w:jc w:val="center"/>
        </w:trPr>
        <w:tc>
          <w:tcPr>
            <w:tcW w:w="180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551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Номинальная производительность, т/ч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630</w:t>
            </w:r>
          </w:p>
        </w:tc>
        <w:tc>
          <w:tcPr>
            <w:tcW w:w="419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CA53B0" w:rsidTr="00BD4B7F">
        <w:trPr>
          <w:trHeight w:val="944"/>
          <w:jc w:val="center"/>
        </w:trPr>
        <w:tc>
          <w:tcPr>
            <w:tcW w:w="180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551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Минимальная производительность, т/ч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200</w:t>
            </w:r>
          </w:p>
        </w:tc>
        <w:tc>
          <w:tcPr>
            <w:tcW w:w="419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CA53B0" w:rsidTr="00BD4B7F">
        <w:trPr>
          <w:trHeight w:val="669"/>
          <w:jc w:val="center"/>
        </w:trPr>
        <w:tc>
          <w:tcPr>
            <w:tcW w:w="180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551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Объем БКВ № 2,3, м</w:t>
            </w:r>
            <w:r w:rsidRPr="004C5C8B">
              <w:rPr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950</w:t>
            </w:r>
          </w:p>
        </w:tc>
        <w:tc>
          <w:tcPr>
            <w:tcW w:w="419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CA53B0" w:rsidTr="00BD4B7F">
        <w:trPr>
          <w:trHeight w:val="1122"/>
          <w:jc w:val="center"/>
        </w:trPr>
        <w:tc>
          <w:tcPr>
            <w:tcW w:w="1809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Двухкамерный механический фильтр</w:t>
            </w:r>
          </w:p>
        </w:tc>
        <w:tc>
          <w:tcPr>
            <w:tcW w:w="1551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proofErr w:type="gramStart"/>
            <w:r w:rsidRPr="004C5C8B">
              <w:rPr>
                <w:sz w:val="22"/>
                <w:szCs w:val="22"/>
              </w:rPr>
              <w:t>10 (три фильтра работает,</w:t>
            </w:r>
            <w:r w:rsidR="00486188">
              <w:rPr>
                <w:sz w:val="22"/>
                <w:szCs w:val="22"/>
              </w:rPr>
              <w:t xml:space="preserve"> </w:t>
            </w:r>
            <w:r w:rsidRPr="004C5C8B">
              <w:rPr>
                <w:sz w:val="22"/>
                <w:szCs w:val="22"/>
              </w:rPr>
              <w:t>шесть – в резерве, один – в ремонте</w:t>
            </w:r>
            <w:proofErr w:type="gramEnd"/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Фильтрующий материал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Антрацит</w:t>
            </w:r>
          </w:p>
        </w:tc>
        <w:tc>
          <w:tcPr>
            <w:tcW w:w="4199" w:type="dxa"/>
            <w:vMerge w:val="restart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proofErr w:type="gramStart"/>
            <w:r w:rsidRPr="004C5C8B">
              <w:rPr>
                <w:sz w:val="22"/>
                <w:szCs w:val="22"/>
              </w:rPr>
              <w:t>Предназначен</w:t>
            </w:r>
            <w:proofErr w:type="gramEnd"/>
            <w:r w:rsidRPr="004C5C8B">
              <w:rPr>
                <w:sz w:val="22"/>
                <w:szCs w:val="22"/>
              </w:rPr>
              <w:t xml:space="preserve"> для очистки воды от механических примесей</w:t>
            </w:r>
          </w:p>
        </w:tc>
      </w:tr>
      <w:tr w:rsidR="00BD4B7F" w:rsidRPr="00CA53B0" w:rsidTr="00BD4B7F">
        <w:trPr>
          <w:trHeight w:val="1122"/>
          <w:jc w:val="center"/>
        </w:trPr>
        <w:tc>
          <w:tcPr>
            <w:tcW w:w="180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551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4C5C8B">
              <w:rPr>
                <w:sz w:val="22"/>
                <w:szCs w:val="22"/>
              </w:rPr>
              <w:t>D</w:t>
            </w:r>
            <w:proofErr w:type="gramEnd"/>
            <w:r w:rsidRPr="004C5C8B">
              <w:rPr>
                <w:sz w:val="22"/>
                <w:szCs w:val="22"/>
              </w:rPr>
              <w:t>у</w:t>
            </w:r>
            <w:proofErr w:type="spellEnd"/>
            <w:r w:rsidRPr="004C5C8B">
              <w:rPr>
                <w:sz w:val="22"/>
                <w:szCs w:val="22"/>
              </w:rPr>
              <w:t>, м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3,4</w:t>
            </w:r>
          </w:p>
        </w:tc>
        <w:tc>
          <w:tcPr>
            <w:tcW w:w="4199" w:type="dxa"/>
            <w:vMerge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</w:p>
        </w:tc>
      </w:tr>
      <w:tr w:rsidR="00BD4B7F" w:rsidRPr="00CA53B0" w:rsidTr="00BD4B7F">
        <w:trPr>
          <w:trHeight w:val="334"/>
          <w:jc w:val="center"/>
        </w:trPr>
        <w:tc>
          <w:tcPr>
            <w:tcW w:w="1809" w:type="dxa"/>
            <w:vAlign w:val="center"/>
          </w:tcPr>
          <w:p w:rsidR="00BD4B7F" w:rsidRPr="004C5C8B" w:rsidRDefault="00BD4B7F" w:rsidP="00BD4B7F">
            <w:pPr>
              <w:pStyle w:val="aff5"/>
              <w:ind w:right="-9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Обессоливающая установка</w:t>
            </w:r>
          </w:p>
        </w:tc>
        <w:tc>
          <w:tcPr>
            <w:tcW w:w="15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Состоит из 12 блочных фильтров «цепочек»</w:t>
            </w:r>
          </w:p>
        </w:tc>
        <w:tc>
          <w:tcPr>
            <w:tcW w:w="1701" w:type="dxa"/>
            <w:vAlign w:val="center"/>
          </w:tcPr>
          <w:p w:rsidR="00BD4B7F" w:rsidRPr="004C5C8B" w:rsidRDefault="00BD4B7F" w:rsidP="00BD4B7F">
            <w:pPr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Максимальная производительность 1 «цепочки», т/ч</w:t>
            </w:r>
          </w:p>
        </w:tc>
        <w:tc>
          <w:tcPr>
            <w:tcW w:w="851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120</w:t>
            </w:r>
          </w:p>
        </w:tc>
        <w:tc>
          <w:tcPr>
            <w:tcW w:w="4199" w:type="dxa"/>
            <w:vAlign w:val="center"/>
          </w:tcPr>
          <w:p w:rsidR="00BD4B7F" w:rsidRPr="004C5C8B" w:rsidRDefault="00BD4B7F" w:rsidP="00BD4B7F">
            <w:pPr>
              <w:pStyle w:val="aff5"/>
              <w:jc w:val="center"/>
              <w:rPr>
                <w:sz w:val="22"/>
                <w:szCs w:val="22"/>
              </w:rPr>
            </w:pPr>
            <w:r w:rsidRPr="004C5C8B">
              <w:rPr>
                <w:sz w:val="22"/>
                <w:szCs w:val="22"/>
              </w:rPr>
              <w:t>На фильтрах происходит удаление катионов кальция и магния,</w:t>
            </w:r>
            <w:r w:rsidR="00486188">
              <w:rPr>
                <w:sz w:val="22"/>
                <w:szCs w:val="22"/>
              </w:rPr>
              <w:t xml:space="preserve"> </w:t>
            </w:r>
            <w:r w:rsidRPr="004C5C8B">
              <w:rPr>
                <w:sz w:val="22"/>
                <w:szCs w:val="22"/>
              </w:rPr>
              <w:t>катионов натрия, удаляются кислотные остатки соляной и серной кислот, удаляется остатки угольной и кремниевой кислот</w:t>
            </w:r>
          </w:p>
        </w:tc>
      </w:tr>
    </w:tbl>
    <w:p w:rsidR="00BD4B7F" w:rsidRDefault="00BD4B7F" w:rsidP="00BD4B7F">
      <w:pPr>
        <w:pStyle w:val="af"/>
        <w:spacing w:line="276" w:lineRule="auto"/>
        <w:ind w:left="0" w:firstLine="709"/>
        <w:jc w:val="both"/>
        <w:rPr>
          <w:sz w:val="24"/>
          <w:szCs w:val="24"/>
        </w:rPr>
      </w:pPr>
    </w:p>
    <w:p w:rsidR="00BD4B7F" w:rsidRDefault="00BD4B7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sz w:val="24"/>
          <w:szCs w:val="24"/>
        </w:rPr>
        <w:br w:type="page"/>
      </w:r>
    </w:p>
    <w:p w:rsidR="00BD4B7F" w:rsidRPr="004C5C8B" w:rsidRDefault="00BD4B7F" w:rsidP="00C2766A">
      <w:pPr>
        <w:pStyle w:val="af"/>
        <w:spacing w:line="276" w:lineRule="auto"/>
        <w:ind w:left="0" w:firstLine="567"/>
        <w:jc w:val="both"/>
        <w:rPr>
          <w:sz w:val="24"/>
          <w:szCs w:val="24"/>
        </w:rPr>
      </w:pPr>
      <w:r w:rsidRPr="004C5C8B">
        <w:rPr>
          <w:sz w:val="24"/>
          <w:szCs w:val="24"/>
        </w:rPr>
        <w:lastRenderedPageBreak/>
        <w:t xml:space="preserve">Предварительная очистка воды осуществляется в осветлителях. Вода с осветлителей поступает в </w:t>
      </w:r>
      <w:r>
        <w:rPr>
          <w:sz w:val="24"/>
          <w:szCs w:val="24"/>
        </w:rPr>
        <w:t>б</w:t>
      </w:r>
      <w:r w:rsidRPr="004C5C8B">
        <w:rPr>
          <w:sz w:val="24"/>
          <w:szCs w:val="24"/>
        </w:rPr>
        <w:t>аки коагулированной воды (БКВ)-3 штуки, БКВ № 1 (</w:t>
      </w:r>
      <w:r w:rsidRPr="004C5C8B">
        <w:rPr>
          <w:sz w:val="24"/>
          <w:szCs w:val="24"/>
          <w:lang w:val="en-US"/>
        </w:rPr>
        <w:t>V</w:t>
      </w:r>
      <w:r w:rsidRPr="004C5C8B">
        <w:rPr>
          <w:sz w:val="24"/>
          <w:szCs w:val="24"/>
        </w:rPr>
        <w:t>-700 м</w:t>
      </w:r>
      <w:r w:rsidRPr="004C5C8B">
        <w:rPr>
          <w:sz w:val="24"/>
          <w:szCs w:val="24"/>
          <w:vertAlign w:val="superscript"/>
        </w:rPr>
        <w:t>3</w:t>
      </w:r>
      <w:r w:rsidRPr="004C5C8B">
        <w:rPr>
          <w:sz w:val="24"/>
          <w:szCs w:val="24"/>
        </w:rPr>
        <w:t>), БКВ № 2,3</w:t>
      </w:r>
      <w:r w:rsidR="00486188">
        <w:rPr>
          <w:sz w:val="24"/>
          <w:szCs w:val="24"/>
        </w:rPr>
        <w:t xml:space="preserve"> </w:t>
      </w:r>
      <w:r w:rsidRPr="004C5C8B">
        <w:rPr>
          <w:sz w:val="24"/>
          <w:szCs w:val="24"/>
        </w:rPr>
        <w:t>(</w:t>
      </w:r>
      <w:r w:rsidRPr="004C5C8B">
        <w:rPr>
          <w:sz w:val="24"/>
          <w:szCs w:val="24"/>
          <w:lang w:val="en-US"/>
        </w:rPr>
        <w:t>V</w:t>
      </w:r>
      <w:r w:rsidRPr="004C5C8B">
        <w:rPr>
          <w:sz w:val="24"/>
          <w:szCs w:val="24"/>
        </w:rPr>
        <w:t>-950 м</w:t>
      </w:r>
      <w:r w:rsidRPr="004C5C8B">
        <w:rPr>
          <w:sz w:val="24"/>
          <w:szCs w:val="24"/>
          <w:vertAlign w:val="superscript"/>
        </w:rPr>
        <w:t>3</w:t>
      </w:r>
      <w:r w:rsidRPr="004C5C8B">
        <w:rPr>
          <w:sz w:val="24"/>
          <w:szCs w:val="24"/>
        </w:rPr>
        <w:t>)- в работе. С баков вода насосами известково-коагулированной воды НКВ (НКВ №1,3 – Q-1260 м</w:t>
      </w:r>
      <w:r w:rsidRPr="004C5C8B">
        <w:rPr>
          <w:sz w:val="24"/>
          <w:szCs w:val="24"/>
          <w:vertAlign w:val="superscript"/>
        </w:rPr>
        <w:t>3</w:t>
      </w:r>
      <w:r w:rsidRPr="004C5C8B">
        <w:rPr>
          <w:sz w:val="24"/>
          <w:szCs w:val="24"/>
        </w:rPr>
        <w:t xml:space="preserve">/ч, </w:t>
      </w:r>
      <w:r w:rsidRPr="004C5C8B">
        <w:rPr>
          <w:sz w:val="24"/>
          <w:szCs w:val="24"/>
          <w:lang w:val="en-US"/>
        </w:rPr>
        <w:t>N</w:t>
      </w:r>
      <w:r w:rsidRPr="004C5C8B">
        <w:rPr>
          <w:sz w:val="24"/>
          <w:szCs w:val="24"/>
        </w:rPr>
        <w:t>-250 кВт,</w:t>
      </w:r>
      <w:r w:rsidR="00486188">
        <w:rPr>
          <w:sz w:val="24"/>
          <w:szCs w:val="24"/>
        </w:rPr>
        <w:t xml:space="preserve"> </w:t>
      </w:r>
      <w:r w:rsidRPr="004C5C8B">
        <w:rPr>
          <w:sz w:val="24"/>
          <w:szCs w:val="24"/>
        </w:rPr>
        <w:t xml:space="preserve">НКВ № 2 – </w:t>
      </w:r>
      <w:r w:rsidRPr="004C5C8B">
        <w:rPr>
          <w:sz w:val="24"/>
          <w:szCs w:val="24"/>
          <w:lang w:val="en-US"/>
        </w:rPr>
        <w:t>Q</w:t>
      </w:r>
      <w:r w:rsidRPr="004C5C8B">
        <w:rPr>
          <w:sz w:val="24"/>
          <w:szCs w:val="24"/>
        </w:rPr>
        <w:t>-320 м</w:t>
      </w:r>
      <w:r w:rsidRPr="004C5C8B">
        <w:rPr>
          <w:sz w:val="24"/>
          <w:szCs w:val="24"/>
          <w:vertAlign w:val="superscript"/>
        </w:rPr>
        <w:t>3</w:t>
      </w:r>
      <w:r w:rsidRPr="004C5C8B">
        <w:rPr>
          <w:sz w:val="24"/>
          <w:szCs w:val="24"/>
        </w:rPr>
        <w:t xml:space="preserve">/ч, </w:t>
      </w:r>
      <w:r w:rsidRPr="004C5C8B">
        <w:rPr>
          <w:sz w:val="24"/>
          <w:szCs w:val="24"/>
          <w:lang w:val="en-US"/>
        </w:rPr>
        <w:t>N</w:t>
      </w:r>
      <w:r w:rsidRPr="004C5C8B">
        <w:rPr>
          <w:sz w:val="24"/>
          <w:szCs w:val="24"/>
        </w:rPr>
        <w:t>-75 кВт;</w:t>
      </w:r>
      <w:r w:rsidR="00486188">
        <w:rPr>
          <w:sz w:val="24"/>
          <w:szCs w:val="24"/>
        </w:rPr>
        <w:t xml:space="preserve"> </w:t>
      </w:r>
      <w:r w:rsidRPr="004C5C8B">
        <w:rPr>
          <w:sz w:val="24"/>
          <w:szCs w:val="24"/>
        </w:rPr>
        <w:t>один насос в работе, два</w:t>
      </w:r>
      <w:r w:rsidR="00486188">
        <w:rPr>
          <w:sz w:val="24"/>
          <w:szCs w:val="24"/>
        </w:rPr>
        <w:t xml:space="preserve"> </w:t>
      </w:r>
      <w:r w:rsidRPr="004C5C8B">
        <w:rPr>
          <w:sz w:val="24"/>
          <w:szCs w:val="24"/>
        </w:rPr>
        <w:t>в резерве) поступает на механические фильтры.</w:t>
      </w:r>
    </w:p>
    <w:p w:rsidR="00BD4B7F" w:rsidRPr="004C5C8B" w:rsidRDefault="00BD4B7F" w:rsidP="00C2766A">
      <w:pPr>
        <w:pStyle w:val="af"/>
        <w:spacing w:line="276" w:lineRule="auto"/>
        <w:ind w:left="0" w:firstLine="567"/>
        <w:jc w:val="both"/>
        <w:rPr>
          <w:sz w:val="24"/>
          <w:szCs w:val="24"/>
        </w:rPr>
      </w:pPr>
      <w:r w:rsidRPr="004C5C8B">
        <w:rPr>
          <w:sz w:val="24"/>
          <w:szCs w:val="24"/>
        </w:rPr>
        <w:t>Обессоливающая установка состоит из 12 блочных фильтров «цепочек»: каждая «цепочка» состоит из пяти фильтров (</w:t>
      </w:r>
      <w:proofErr w:type="spellStart"/>
      <w:r w:rsidRPr="004C5C8B">
        <w:rPr>
          <w:sz w:val="24"/>
          <w:szCs w:val="24"/>
        </w:rPr>
        <w:t>Нпр</w:t>
      </w:r>
      <w:proofErr w:type="spellEnd"/>
      <w:r w:rsidRPr="004C5C8B">
        <w:rPr>
          <w:sz w:val="24"/>
          <w:szCs w:val="24"/>
        </w:rPr>
        <w:t xml:space="preserve">, Н-1, А-1, Н-2, А-2), в процессе очистки вода последовательно проходит все 5 фильтров. На фильтрах </w:t>
      </w:r>
      <w:proofErr w:type="spellStart"/>
      <w:r w:rsidRPr="004C5C8B">
        <w:rPr>
          <w:sz w:val="24"/>
          <w:szCs w:val="24"/>
        </w:rPr>
        <w:t>Нпр</w:t>
      </w:r>
      <w:proofErr w:type="spellEnd"/>
      <w:r w:rsidRPr="004C5C8B">
        <w:rPr>
          <w:sz w:val="24"/>
          <w:szCs w:val="24"/>
        </w:rPr>
        <w:t>, Н-1 идет удаление катионов кальция и магния, на Н-2 - катионов натрия, на А-1 удаляются кислотные остатки соляной и серной кислот (</w:t>
      </w:r>
      <w:proofErr w:type="spellStart"/>
      <w:r w:rsidRPr="004C5C8B">
        <w:rPr>
          <w:sz w:val="24"/>
          <w:szCs w:val="24"/>
          <w:lang w:val="en-US"/>
        </w:rPr>
        <w:t>Cl</w:t>
      </w:r>
      <w:proofErr w:type="spellEnd"/>
      <w:r w:rsidRPr="004C5C8B">
        <w:rPr>
          <w:sz w:val="24"/>
          <w:szCs w:val="24"/>
          <w:vertAlign w:val="superscript"/>
        </w:rPr>
        <w:t>-</w:t>
      </w:r>
      <w:r w:rsidRPr="004C5C8B">
        <w:rPr>
          <w:sz w:val="24"/>
          <w:szCs w:val="24"/>
        </w:rPr>
        <w:t>, SO</w:t>
      </w:r>
      <w:r w:rsidRPr="004C5C8B">
        <w:rPr>
          <w:sz w:val="24"/>
          <w:szCs w:val="24"/>
          <w:vertAlign w:val="subscript"/>
        </w:rPr>
        <w:t>4</w:t>
      </w:r>
      <w:r w:rsidRPr="004C5C8B">
        <w:rPr>
          <w:sz w:val="24"/>
          <w:szCs w:val="24"/>
          <w:vertAlign w:val="superscript"/>
        </w:rPr>
        <w:t>2-</w:t>
      </w:r>
      <w:r w:rsidRPr="004C5C8B">
        <w:rPr>
          <w:sz w:val="24"/>
          <w:szCs w:val="24"/>
        </w:rPr>
        <w:t>), на А-2 удаляется остатки угольной и кремниевой кислот</w:t>
      </w:r>
      <w:r w:rsidR="00486188">
        <w:rPr>
          <w:sz w:val="24"/>
          <w:szCs w:val="24"/>
        </w:rPr>
        <w:t xml:space="preserve"> </w:t>
      </w:r>
      <w:r w:rsidRPr="004C5C8B">
        <w:rPr>
          <w:sz w:val="24"/>
          <w:szCs w:val="24"/>
        </w:rPr>
        <w:t>(СО</w:t>
      </w:r>
      <w:r w:rsidRPr="004C5C8B">
        <w:rPr>
          <w:sz w:val="24"/>
          <w:szCs w:val="24"/>
          <w:vertAlign w:val="subscript"/>
        </w:rPr>
        <w:t>2</w:t>
      </w:r>
      <w:r w:rsidRPr="004C5C8B">
        <w:rPr>
          <w:sz w:val="24"/>
          <w:szCs w:val="24"/>
          <w:vertAlign w:val="superscript"/>
        </w:rPr>
        <w:t>2-</w:t>
      </w:r>
      <w:r w:rsidRPr="004C5C8B">
        <w:rPr>
          <w:sz w:val="24"/>
          <w:szCs w:val="24"/>
        </w:rPr>
        <w:t xml:space="preserve">, </w:t>
      </w:r>
      <w:proofErr w:type="spellStart"/>
      <w:r w:rsidRPr="004C5C8B">
        <w:rPr>
          <w:sz w:val="24"/>
          <w:szCs w:val="24"/>
          <w:lang w:val="en-US"/>
        </w:rPr>
        <w:t>SiO</w:t>
      </w:r>
      <w:proofErr w:type="spellEnd"/>
      <w:r w:rsidRPr="004C5C8B">
        <w:rPr>
          <w:sz w:val="24"/>
          <w:szCs w:val="24"/>
          <w:vertAlign w:val="subscript"/>
        </w:rPr>
        <w:t>3</w:t>
      </w:r>
      <w:r w:rsidRPr="004C5C8B">
        <w:rPr>
          <w:sz w:val="24"/>
          <w:szCs w:val="24"/>
          <w:vertAlign w:val="superscript"/>
        </w:rPr>
        <w:t>2-</w:t>
      </w:r>
      <w:r w:rsidRPr="004C5C8B">
        <w:rPr>
          <w:sz w:val="24"/>
          <w:szCs w:val="24"/>
        </w:rPr>
        <w:t>). Максимальная производительность одной «цепочки» 120 т/ч.</w:t>
      </w:r>
    </w:p>
    <w:p w:rsidR="00BD4B7F" w:rsidRPr="004C5C8B" w:rsidRDefault="00BD4B7F" w:rsidP="00C2766A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C5C8B">
        <w:rPr>
          <w:rFonts w:ascii="Times New Roman" w:hAnsi="Times New Roman" w:cs="Times New Roman"/>
          <w:sz w:val="24"/>
          <w:szCs w:val="24"/>
        </w:rPr>
        <w:t>С фильтров «цепочек» обессоленная вода поступает в три бака обессоленной воды: БОВ № 1,2,3 (</w:t>
      </w:r>
      <w:r w:rsidRPr="004C5C8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4C5C8B">
        <w:rPr>
          <w:rFonts w:ascii="Times New Roman" w:hAnsi="Times New Roman" w:cs="Times New Roman"/>
          <w:sz w:val="24"/>
          <w:szCs w:val="24"/>
        </w:rPr>
        <w:t>- 950 м</w:t>
      </w:r>
      <w:r w:rsidRPr="004C5C8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4C5C8B">
        <w:rPr>
          <w:rFonts w:ascii="Times New Roman" w:hAnsi="Times New Roman" w:cs="Times New Roman"/>
          <w:sz w:val="24"/>
          <w:szCs w:val="24"/>
        </w:rPr>
        <w:t xml:space="preserve"> каждый).</w:t>
      </w:r>
    </w:p>
    <w:p w:rsidR="00BD4B7F" w:rsidRPr="004C5C8B" w:rsidRDefault="00BD4B7F" w:rsidP="00C2766A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C5C8B">
        <w:rPr>
          <w:rFonts w:ascii="Times New Roman" w:hAnsi="Times New Roman" w:cs="Times New Roman"/>
          <w:sz w:val="24"/>
          <w:szCs w:val="24"/>
        </w:rPr>
        <w:t>С БОВ №1,2,3 обессоленная вода подается в КТЦ</w:t>
      </w:r>
      <w:r w:rsidR="00486188">
        <w:rPr>
          <w:rFonts w:ascii="Times New Roman" w:hAnsi="Times New Roman" w:cs="Times New Roman"/>
          <w:sz w:val="24"/>
          <w:szCs w:val="24"/>
        </w:rPr>
        <w:t xml:space="preserve"> </w:t>
      </w:r>
      <w:r w:rsidRPr="004C5C8B">
        <w:rPr>
          <w:rFonts w:ascii="Times New Roman" w:hAnsi="Times New Roman" w:cs="Times New Roman"/>
          <w:sz w:val="24"/>
          <w:szCs w:val="24"/>
        </w:rPr>
        <w:t>НЗК № 1,2 (</w:t>
      </w:r>
      <w:r w:rsidRPr="004C5C8B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4C5C8B">
        <w:rPr>
          <w:rFonts w:ascii="Times New Roman" w:hAnsi="Times New Roman" w:cs="Times New Roman"/>
          <w:sz w:val="24"/>
          <w:szCs w:val="24"/>
        </w:rPr>
        <w:t>-360 м</w:t>
      </w:r>
      <w:r w:rsidRPr="004C5C8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4C5C8B">
        <w:rPr>
          <w:rFonts w:ascii="Times New Roman" w:hAnsi="Times New Roman" w:cs="Times New Roman"/>
          <w:sz w:val="24"/>
          <w:szCs w:val="24"/>
        </w:rPr>
        <w:t xml:space="preserve">/ч, </w:t>
      </w:r>
      <w:r w:rsidRPr="004C5C8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C5C8B">
        <w:rPr>
          <w:rFonts w:ascii="Times New Roman" w:hAnsi="Times New Roman" w:cs="Times New Roman"/>
          <w:sz w:val="24"/>
          <w:szCs w:val="24"/>
        </w:rPr>
        <w:t>-75 кВт) или НОВ №1, 2,3 (</w:t>
      </w:r>
      <w:r w:rsidRPr="004C5C8B">
        <w:rPr>
          <w:rFonts w:ascii="Times New Roman" w:hAnsi="Times New Roman" w:cs="Times New Roman"/>
          <w:sz w:val="24"/>
          <w:szCs w:val="24"/>
          <w:lang w:val="en-US"/>
        </w:rPr>
        <w:t>Q</w:t>
      </w:r>
      <w:r w:rsidRPr="004C5C8B">
        <w:rPr>
          <w:rFonts w:ascii="Times New Roman" w:hAnsi="Times New Roman" w:cs="Times New Roman"/>
          <w:sz w:val="24"/>
          <w:szCs w:val="24"/>
        </w:rPr>
        <w:t>-1260 м</w:t>
      </w:r>
      <w:r w:rsidRPr="004C5C8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4C5C8B">
        <w:rPr>
          <w:rFonts w:ascii="Times New Roman" w:hAnsi="Times New Roman" w:cs="Times New Roman"/>
          <w:sz w:val="24"/>
          <w:szCs w:val="24"/>
        </w:rPr>
        <w:t xml:space="preserve">/ч, </w:t>
      </w:r>
      <w:r w:rsidRPr="004C5C8B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4C5C8B">
        <w:rPr>
          <w:rFonts w:ascii="Times New Roman" w:hAnsi="Times New Roman" w:cs="Times New Roman"/>
          <w:sz w:val="24"/>
          <w:szCs w:val="24"/>
        </w:rPr>
        <w:t>-250 кВт).</w:t>
      </w:r>
    </w:p>
    <w:p w:rsidR="00C37044" w:rsidRPr="000B34A9" w:rsidRDefault="00C37044" w:rsidP="000C3EAA">
      <w:pPr>
        <w:pStyle w:val="16"/>
        <w:tabs>
          <w:tab w:val="left" w:pos="567"/>
        </w:tabs>
        <w:spacing w:before="0" w:after="0" w:line="276" w:lineRule="auto"/>
        <w:ind w:firstLine="567"/>
        <w:jc w:val="left"/>
        <w:rPr>
          <w:spacing w:val="0"/>
          <w:sz w:val="24"/>
          <w:szCs w:val="24"/>
        </w:rPr>
      </w:pPr>
      <w:r w:rsidRPr="000B34A9">
        <w:rPr>
          <w:sz w:val="24"/>
          <w:szCs w:val="24"/>
        </w:rPr>
        <w:t xml:space="preserve">В таблице </w:t>
      </w:r>
      <w:r w:rsidR="000C3EAA">
        <w:rPr>
          <w:sz w:val="24"/>
          <w:szCs w:val="24"/>
        </w:rPr>
        <w:t>3.5</w:t>
      </w:r>
      <w:r w:rsidRPr="00312CDC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приведены </w:t>
      </w:r>
      <w:r w:rsidRPr="00E3489E">
        <w:rPr>
          <w:sz w:val="24"/>
          <w:szCs w:val="24"/>
        </w:rPr>
        <w:t>баланс</w:t>
      </w:r>
      <w:r>
        <w:rPr>
          <w:sz w:val="24"/>
          <w:szCs w:val="24"/>
        </w:rPr>
        <w:t>ы</w:t>
      </w:r>
      <w:r w:rsidRPr="00E3489E">
        <w:rPr>
          <w:sz w:val="24"/>
          <w:szCs w:val="24"/>
        </w:rPr>
        <w:t xml:space="preserve"> производительности водоподготовительной установки и подпитки тепловой сети </w:t>
      </w:r>
      <w:proofErr w:type="spellStart"/>
      <w:r w:rsidRPr="00CA53B0">
        <w:rPr>
          <w:sz w:val="24"/>
          <w:szCs w:val="24"/>
        </w:rPr>
        <w:t>Ново-Стерлитамакской</w:t>
      </w:r>
      <w:proofErr w:type="spellEnd"/>
      <w:r w:rsidRPr="00CA53B0">
        <w:rPr>
          <w:sz w:val="24"/>
          <w:szCs w:val="24"/>
        </w:rPr>
        <w:t xml:space="preserve"> ТЭЦ</w:t>
      </w:r>
      <w:r w:rsidRPr="00E3489E">
        <w:rPr>
          <w:sz w:val="24"/>
          <w:szCs w:val="24"/>
        </w:rPr>
        <w:t xml:space="preserve"> </w:t>
      </w:r>
      <w:r>
        <w:rPr>
          <w:sz w:val="24"/>
        </w:rPr>
        <w:t xml:space="preserve">по 3 </w:t>
      </w:r>
      <w:r w:rsidR="00CB010B">
        <w:rPr>
          <w:sz w:val="24"/>
        </w:rPr>
        <w:t>перспективным</w:t>
      </w:r>
      <w:r>
        <w:rPr>
          <w:sz w:val="24"/>
        </w:rPr>
        <w:t xml:space="preserve"> вариантам </w:t>
      </w:r>
      <w:proofErr w:type="gramStart"/>
      <w:r>
        <w:rPr>
          <w:sz w:val="24"/>
        </w:rPr>
        <w:t>развития схемы теплоснабжения города Стерлитамака</w:t>
      </w:r>
      <w:proofErr w:type="gramEnd"/>
      <w:r w:rsidRPr="00E3489E">
        <w:rPr>
          <w:sz w:val="24"/>
          <w:szCs w:val="24"/>
        </w:rPr>
        <w:t>.</w:t>
      </w:r>
    </w:p>
    <w:p w:rsidR="00BD4B7F" w:rsidRPr="00BD4B7F" w:rsidRDefault="00BD4B7F" w:rsidP="00BD4B7F">
      <w:pPr>
        <w:pStyle w:val="af0"/>
        <w:keepNext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0501" w:type="dxa"/>
        <w:tblInd w:w="93" w:type="dxa"/>
        <w:tblLook w:val="04A0"/>
      </w:tblPr>
      <w:tblGrid>
        <w:gridCol w:w="2567"/>
        <w:gridCol w:w="774"/>
        <w:gridCol w:w="883"/>
        <w:gridCol w:w="850"/>
        <w:gridCol w:w="960"/>
        <w:gridCol w:w="960"/>
        <w:gridCol w:w="849"/>
        <w:gridCol w:w="849"/>
        <w:gridCol w:w="960"/>
        <w:gridCol w:w="849"/>
      </w:tblGrid>
      <w:tr w:rsidR="00C37044" w:rsidRPr="0098047B" w:rsidTr="00B233BA">
        <w:trPr>
          <w:trHeight w:val="951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Параметр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C3EAA" w:rsidRDefault="000C3EAA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  <w:p w:rsidR="00C37044" w:rsidRPr="0098047B" w:rsidRDefault="000C3EAA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измер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C37044" w:rsidRPr="0098047B" w:rsidTr="00B233BA">
        <w:trPr>
          <w:trHeight w:val="425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Производительность ВПУ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Располагаемая производительность ВПУ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баков-аккумуляторов теплоносителя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Суммарная емкость баков аккумуляторов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тыс. м3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нормативные утечки теплоносителя</w:t>
            </w:r>
          </w:p>
        </w:tc>
        <w:tc>
          <w:tcPr>
            <w:tcW w:w="7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ОЗП – 86,67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Летний – 44,81</w:t>
            </w:r>
          </w:p>
        </w:tc>
      </w:tr>
      <w:tr w:rsidR="00C37044" w:rsidRPr="0098047B" w:rsidTr="00C37044">
        <w:trPr>
          <w:trHeight w:val="363"/>
        </w:trPr>
        <w:tc>
          <w:tcPr>
            <w:tcW w:w="2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Максимальная подпитка тепловой сети в период повреждения участка</w:t>
            </w:r>
          </w:p>
        </w:tc>
        <w:tc>
          <w:tcPr>
            <w:tcW w:w="77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716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ХОВ – 300</w:t>
            </w:r>
          </w:p>
        </w:tc>
      </w:tr>
      <w:tr w:rsidR="00C37044" w:rsidRPr="0098047B" w:rsidTr="00C37044">
        <w:trPr>
          <w:trHeight w:val="468"/>
        </w:trPr>
        <w:tc>
          <w:tcPr>
            <w:tcW w:w="2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7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98047B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60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45194" w:rsidRDefault="00C37044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Cs w:val="20"/>
              </w:rPr>
            </w:pPr>
            <w:r w:rsidRPr="009804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Сырой водой - 762</w:t>
            </w:r>
          </w:p>
        </w:tc>
      </w:tr>
      <w:tr w:rsidR="00C37044" w:rsidRPr="0098047B" w:rsidTr="00C37044">
        <w:trPr>
          <w:trHeight w:val="373"/>
        </w:trPr>
        <w:tc>
          <w:tcPr>
            <w:tcW w:w="1050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Cs w:val="2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szCs w:val="20"/>
                <w:u w:val="single"/>
              </w:rPr>
              <w:t>Вариант 1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Максимум подпитки тепловой сети в эксплуатационном режиме</w:t>
            </w:r>
          </w:p>
        </w:tc>
        <w:tc>
          <w:tcPr>
            <w:tcW w:w="7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140,9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142,8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144,7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145,7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147,6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149,5</w:t>
            </w:r>
          </w:p>
        </w:tc>
        <w:tc>
          <w:tcPr>
            <w:tcW w:w="8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197,7</w:t>
            </w:r>
          </w:p>
        </w:tc>
      </w:tr>
      <w:tr w:rsidR="00C37044" w:rsidRPr="0098047B" w:rsidTr="00C37044">
        <w:trPr>
          <w:trHeight w:val="359"/>
        </w:trPr>
        <w:tc>
          <w:tcPr>
            <w:tcW w:w="1050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szCs w:val="20"/>
                <w:u w:val="single"/>
              </w:rPr>
              <w:t>Вариант 2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Максимум подпитки тепловой сети в эксплуатационном режиме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143,8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151,3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158,9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162,6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177,7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225,9</w:t>
            </w:r>
          </w:p>
        </w:tc>
      </w:tr>
      <w:tr w:rsidR="00C37044" w:rsidRPr="0098047B" w:rsidTr="00C37044">
        <w:trPr>
          <w:trHeight w:val="347"/>
        </w:trPr>
        <w:tc>
          <w:tcPr>
            <w:tcW w:w="1050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237F7D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u w:val="single"/>
              </w:rPr>
            </w:pPr>
            <w:r w:rsidRPr="00237F7D">
              <w:rPr>
                <w:rFonts w:ascii="Times New Roman" w:hAnsi="Times New Roman" w:cs="Times New Roman"/>
                <w:color w:val="000000"/>
                <w:szCs w:val="20"/>
                <w:u w:val="single"/>
              </w:rPr>
              <w:t>Вариант 3</w:t>
            </w:r>
          </w:p>
        </w:tc>
      </w:tr>
      <w:tr w:rsidR="00C37044" w:rsidRPr="0098047B" w:rsidTr="00C37044">
        <w:trPr>
          <w:trHeight w:val="510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Максимум подпитки тепловой сети в эксплуатационном режиме</w:t>
            </w:r>
          </w:p>
        </w:tc>
        <w:tc>
          <w:tcPr>
            <w:tcW w:w="7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тонн/</w:t>
            </w:r>
            <w:proofErr w:type="gramStart"/>
            <w:r w:rsidRPr="00321D9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ч</w:t>
            </w:r>
            <w:proofErr w:type="gramEnd"/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140,0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143,8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151,3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158,9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162,6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170,2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177,7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37044" w:rsidRPr="00321D95" w:rsidRDefault="00C37044" w:rsidP="00C3704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21D9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225,9</w:t>
            </w:r>
          </w:p>
        </w:tc>
      </w:tr>
    </w:tbl>
    <w:p w:rsidR="00B233BA" w:rsidRDefault="00B233BA">
      <w:pPr>
        <w:rPr>
          <w:rFonts w:ascii="Times New Roman" w:eastAsia="Times New Roman" w:hAnsi="Times New Roman" w:cs="Times New Roman"/>
          <w:spacing w:val="-5"/>
          <w:sz w:val="24"/>
          <w:szCs w:val="24"/>
        </w:rPr>
      </w:pPr>
      <w:r>
        <w:rPr>
          <w:sz w:val="24"/>
          <w:szCs w:val="24"/>
        </w:rPr>
        <w:br w:type="page"/>
      </w:r>
    </w:p>
    <w:p w:rsidR="00BD4B7F" w:rsidRPr="00BD4B7F" w:rsidRDefault="00BD4B7F" w:rsidP="00C2766A">
      <w:pPr>
        <w:pStyle w:val="16"/>
        <w:tabs>
          <w:tab w:val="left" w:pos="567"/>
        </w:tabs>
        <w:spacing w:before="0" w:after="0" w:line="276" w:lineRule="auto"/>
        <w:ind w:firstLine="567"/>
        <w:jc w:val="left"/>
        <w:rPr>
          <w:sz w:val="24"/>
          <w:szCs w:val="24"/>
        </w:rPr>
      </w:pPr>
      <w:r w:rsidRPr="00BD4B7F">
        <w:rPr>
          <w:sz w:val="24"/>
          <w:szCs w:val="24"/>
        </w:rPr>
        <w:lastRenderedPageBreak/>
        <w:t xml:space="preserve">При возникновении аварийной ситуации на любом участке магистрального </w:t>
      </w:r>
      <w:proofErr w:type="gramStart"/>
      <w:r w:rsidRPr="00BD4B7F">
        <w:rPr>
          <w:sz w:val="24"/>
          <w:szCs w:val="24"/>
        </w:rPr>
        <w:t>трубопровода</w:t>
      </w:r>
      <w:proofErr w:type="gramEnd"/>
      <w:r w:rsidRPr="00BD4B7F">
        <w:rPr>
          <w:sz w:val="24"/>
          <w:szCs w:val="24"/>
        </w:rPr>
        <w:t xml:space="preserve">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аккумуляторов.</w:t>
      </w:r>
    </w:p>
    <w:p w:rsidR="00BD4B7F" w:rsidRPr="00BD4B7F" w:rsidRDefault="00BD4B7F" w:rsidP="00C2766A">
      <w:pPr>
        <w:pStyle w:val="16"/>
        <w:tabs>
          <w:tab w:val="left" w:pos="567"/>
        </w:tabs>
        <w:spacing w:before="0" w:after="0" w:line="276" w:lineRule="auto"/>
        <w:ind w:firstLine="567"/>
        <w:jc w:val="left"/>
        <w:rPr>
          <w:sz w:val="24"/>
          <w:szCs w:val="24"/>
        </w:rPr>
      </w:pPr>
      <w:r w:rsidRPr="00BD4B7F">
        <w:rPr>
          <w:sz w:val="24"/>
          <w:szCs w:val="24"/>
        </w:rPr>
        <w:t xml:space="preserve">Расчет дополнительной аварийной подпитки тепловых сетей на существующих котельных предусматривается согласно п. 6.17 </w:t>
      </w:r>
      <w:proofErr w:type="spellStart"/>
      <w:r w:rsidRPr="00BD4B7F">
        <w:rPr>
          <w:sz w:val="24"/>
          <w:szCs w:val="24"/>
        </w:rPr>
        <w:t>СНиП</w:t>
      </w:r>
      <w:proofErr w:type="spellEnd"/>
      <w:r w:rsidRPr="00BD4B7F">
        <w:rPr>
          <w:sz w:val="24"/>
          <w:szCs w:val="24"/>
        </w:rPr>
        <w:t xml:space="preserve"> 41-02-2003 «Тепловые сети».</w:t>
      </w:r>
    </w:p>
    <w:p w:rsidR="009D445D" w:rsidRPr="009D445D" w:rsidRDefault="009D445D" w:rsidP="009D445D">
      <w:pPr>
        <w:spacing w:before="240" w:after="0"/>
        <w:rPr>
          <w:rFonts w:ascii="Times New Roman" w:hAnsi="Times New Roman" w:cs="Times New Roman"/>
          <w:b/>
          <w:sz w:val="24"/>
          <w:u w:val="single"/>
        </w:rPr>
      </w:pPr>
      <w:bookmarkStart w:id="30" w:name="_Toc372896395"/>
      <w:bookmarkStart w:id="31" w:name="_Toc373598308"/>
      <w:r w:rsidRPr="009D445D">
        <w:rPr>
          <w:rFonts w:ascii="Times New Roman" w:hAnsi="Times New Roman" w:cs="Times New Roman"/>
          <w:b/>
          <w:sz w:val="24"/>
          <w:u w:val="single"/>
        </w:rPr>
        <w:t>Баланс производительности водоподготовительных установок по КЦ-7</w:t>
      </w:r>
      <w:bookmarkEnd w:id="30"/>
      <w:bookmarkEnd w:id="31"/>
    </w:p>
    <w:p w:rsidR="009D445D" w:rsidRPr="00400D7E" w:rsidRDefault="009D445D" w:rsidP="00D20C2C">
      <w:pPr>
        <w:spacing w:before="240"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0D7E">
        <w:rPr>
          <w:rFonts w:ascii="Times New Roman" w:hAnsi="Times New Roman" w:cs="Times New Roman"/>
          <w:sz w:val="24"/>
          <w:szCs w:val="24"/>
        </w:rPr>
        <w:t>В котельном цехе №7 установлено шесть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деаэраторов. Деаэратор №3 находится в резерве. Деаэраторы №1, 2 используются для подготовки воды для подпитки паровых котлов, деаэраторы №4</w:t>
      </w:r>
      <w:r w:rsidR="007436E9">
        <w:rPr>
          <w:rFonts w:ascii="Times New Roman" w:hAnsi="Times New Roman" w:cs="Times New Roman"/>
          <w:sz w:val="24"/>
          <w:szCs w:val="24"/>
        </w:rPr>
        <w:t>,5,</w:t>
      </w:r>
      <w:r w:rsidRPr="00400D7E">
        <w:rPr>
          <w:rFonts w:ascii="Times New Roman" w:hAnsi="Times New Roman" w:cs="Times New Roman"/>
          <w:sz w:val="24"/>
          <w:szCs w:val="24"/>
        </w:rPr>
        <w:t>6 – для подпитки тепловой сети. Рабочее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давление в деаэраторах ДСА равняется 0,20 - 0,25 кгс/см</w:t>
      </w:r>
      <w:proofErr w:type="gramStart"/>
      <w:r w:rsidRPr="00400D7E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температура насыщения - </w:t>
      </w:r>
      <w:r w:rsidRPr="00400D7E">
        <w:rPr>
          <w:rFonts w:ascii="Times New Roman" w:hAnsi="Times New Roman" w:cs="Times New Roman"/>
          <w:sz w:val="24"/>
          <w:szCs w:val="24"/>
        </w:rPr>
        <w:t>102 - 104</w:t>
      </w:r>
      <w:r w:rsidRPr="00400D7E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400D7E">
        <w:rPr>
          <w:rFonts w:ascii="Times New Roman" w:hAnsi="Times New Roman" w:cs="Times New Roman"/>
          <w:sz w:val="24"/>
          <w:szCs w:val="24"/>
        </w:rPr>
        <w:t>С, производительность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деаэраторной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00D7E">
        <w:rPr>
          <w:rFonts w:ascii="Times New Roman" w:hAnsi="Times New Roman" w:cs="Times New Roman"/>
          <w:sz w:val="24"/>
          <w:szCs w:val="24"/>
        </w:rPr>
        <w:t>колонки деаэраторов №1, 2, равняется 100 т/ч, деаэратора №4 - 25 т/ч , №5-15 т/ч и деаэратора №6 - 50 т/ч.</w:t>
      </w:r>
    </w:p>
    <w:p w:rsidR="00C37044" w:rsidRDefault="00C37044" w:rsidP="009D445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00D7E">
        <w:rPr>
          <w:rFonts w:ascii="Times New Roman" w:hAnsi="Times New Roman" w:cs="Times New Roman"/>
          <w:sz w:val="24"/>
          <w:szCs w:val="24"/>
        </w:rPr>
        <w:t xml:space="preserve">Нормативное количество </w:t>
      </w:r>
      <w:proofErr w:type="spellStart"/>
      <w:r w:rsidRPr="00400D7E">
        <w:rPr>
          <w:rFonts w:ascii="Times New Roman" w:hAnsi="Times New Roman" w:cs="Times New Roman"/>
          <w:sz w:val="24"/>
          <w:szCs w:val="24"/>
        </w:rPr>
        <w:t>подпиточной</w:t>
      </w:r>
      <w:proofErr w:type="spellEnd"/>
      <w:r w:rsidRPr="00400D7E">
        <w:rPr>
          <w:rFonts w:ascii="Times New Roman" w:hAnsi="Times New Roman" w:cs="Times New Roman"/>
          <w:sz w:val="24"/>
          <w:szCs w:val="24"/>
        </w:rPr>
        <w:t xml:space="preserve"> воды</w:t>
      </w:r>
      <w:r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 по 3 перспективным вариантам развития схемы теплоснабжения города Стерлитамак представлено в таблице</w:t>
      </w:r>
      <w:r w:rsidR="00967984">
        <w:rPr>
          <w:rFonts w:ascii="Times New Roman" w:hAnsi="Times New Roman" w:cs="Times New Roman"/>
          <w:sz w:val="24"/>
          <w:szCs w:val="24"/>
        </w:rPr>
        <w:t xml:space="preserve"> 3.6</w:t>
      </w:r>
      <w:r w:rsidR="009D445D" w:rsidRPr="00400D7E">
        <w:rPr>
          <w:rFonts w:ascii="Times New Roman" w:hAnsi="Times New Roman" w:cs="Times New Roman"/>
          <w:sz w:val="24"/>
          <w:szCs w:val="24"/>
        </w:rPr>
        <w:t xml:space="preserve">. Подпитывающие устройства обеспечивают подачу </w:t>
      </w:r>
      <w:proofErr w:type="spellStart"/>
      <w:r w:rsidR="009D445D" w:rsidRPr="00400D7E">
        <w:rPr>
          <w:rFonts w:ascii="Times New Roman" w:hAnsi="Times New Roman" w:cs="Times New Roman"/>
          <w:sz w:val="24"/>
          <w:szCs w:val="24"/>
        </w:rPr>
        <w:t>деаэрированной</w:t>
      </w:r>
      <w:proofErr w:type="spellEnd"/>
      <w:r w:rsidR="009D445D" w:rsidRPr="00400D7E">
        <w:rPr>
          <w:rFonts w:ascii="Times New Roman" w:hAnsi="Times New Roman" w:cs="Times New Roman"/>
          <w:sz w:val="24"/>
          <w:szCs w:val="24"/>
        </w:rPr>
        <w:t xml:space="preserve"> ХОВ с расходом до 90 т/час, а в аварийных случаях ХОВ </w:t>
      </w:r>
      <w:r w:rsidR="009D445D">
        <w:rPr>
          <w:rFonts w:ascii="Times New Roman" w:hAnsi="Times New Roman" w:cs="Times New Roman"/>
          <w:sz w:val="24"/>
          <w:szCs w:val="24"/>
        </w:rPr>
        <w:t xml:space="preserve">подается </w:t>
      </w:r>
      <w:r w:rsidR="009D445D" w:rsidRPr="00400D7E">
        <w:rPr>
          <w:rFonts w:ascii="Times New Roman" w:hAnsi="Times New Roman" w:cs="Times New Roman"/>
          <w:sz w:val="24"/>
          <w:szCs w:val="24"/>
        </w:rPr>
        <w:t>из баков с расходом 135 т/час в течение 4 часов</w:t>
      </w:r>
      <w:r w:rsidR="009D445D">
        <w:rPr>
          <w:rFonts w:ascii="Times New Roman" w:hAnsi="Times New Roman" w:cs="Times New Roman"/>
          <w:sz w:val="24"/>
          <w:szCs w:val="24"/>
        </w:rPr>
        <w:t xml:space="preserve">. Также в </w:t>
      </w:r>
      <w:r w:rsidR="009D445D" w:rsidRPr="00400D7E">
        <w:rPr>
          <w:rFonts w:ascii="Times New Roman" w:hAnsi="Times New Roman" w:cs="Times New Roman"/>
          <w:sz w:val="24"/>
          <w:szCs w:val="24"/>
        </w:rPr>
        <w:t>аварийных случаях</w:t>
      </w:r>
      <w:r w:rsidR="009D445D">
        <w:rPr>
          <w:rFonts w:ascii="Times New Roman" w:hAnsi="Times New Roman" w:cs="Times New Roman"/>
          <w:sz w:val="24"/>
          <w:szCs w:val="24"/>
        </w:rPr>
        <w:t xml:space="preserve"> подпитка осуществляется </w:t>
      </w:r>
      <w:r w:rsidR="009D445D" w:rsidRPr="00400D7E">
        <w:rPr>
          <w:rFonts w:ascii="Times New Roman" w:hAnsi="Times New Roman" w:cs="Times New Roman"/>
          <w:sz w:val="24"/>
          <w:szCs w:val="24"/>
        </w:rPr>
        <w:t>сырой</w:t>
      </w:r>
      <w:r w:rsidR="009D445D">
        <w:rPr>
          <w:rFonts w:ascii="Times New Roman" w:hAnsi="Times New Roman" w:cs="Times New Roman"/>
          <w:sz w:val="24"/>
          <w:szCs w:val="24"/>
        </w:rPr>
        <w:t xml:space="preserve"> </w:t>
      </w:r>
      <w:r w:rsidR="009D445D" w:rsidRPr="00400D7E">
        <w:rPr>
          <w:rFonts w:ascii="Times New Roman" w:hAnsi="Times New Roman" w:cs="Times New Roman"/>
          <w:sz w:val="24"/>
          <w:szCs w:val="24"/>
        </w:rPr>
        <w:t>водой в количестве 90 т/час из технического водопровода</w:t>
      </w:r>
      <w:r w:rsidR="00967984">
        <w:rPr>
          <w:rFonts w:ascii="Times New Roman" w:hAnsi="Times New Roman" w:cs="Times New Roman"/>
          <w:sz w:val="24"/>
          <w:szCs w:val="24"/>
        </w:rPr>
        <w:t>.</w:t>
      </w:r>
    </w:p>
    <w:p w:rsidR="00C37044" w:rsidRPr="00BD4B7F" w:rsidRDefault="00C37044" w:rsidP="00C37044">
      <w:pPr>
        <w:pStyle w:val="af0"/>
        <w:keepNext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6</w:t>
      </w:r>
      <w:r w:rsidR="002E1A5F">
        <w:rPr>
          <w:color w:val="000000" w:themeColor="text1"/>
          <w:sz w:val="24"/>
        </w:rPr>
        <w:fldChar w:fldCharType="end"/>
      </w:r>
    </w:p>
    <w:tbl>
      <w:tblPr>
        <w:tblStyle w:val="ae"/>
        <w:tblW w:w="0" w:type="auto"/>
        <w:tblLook w:val="04A0"/>
      </w:tblPr>
      <w:tblGrid>
        <w:gridCol w:w="3473"/>
        <w:gridCol w:w="3474"/>
        <w:gridCol w:w="3474"/>
      </w:tblGrid>
      <w:tr w:rsidR="00C37044" w:rsidTr="00967984">
        <w:trPr>
          <w:trHeight w:val="411"/>
        </w:trPr>
        <w:tc>
          <w:tcPr>
            <w:tcW w:w="6947" w:type="dxa"/>
            <w:gridSpan w:val="2"/>
            <w:tcBorders>
              <w:bottom w:val="single" w:sz="4" w:space="0" w:color="auto"/>
            </w:tcBorders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 xml:space="preserve">Нормативное количество </w:t>
            </w:r>
            <w:proofErr w:type="spellStart"/>
            <w:r w:rsidRPr="00967984">
              <w:rPr>
                <w:sz w:val="22"/>
                <w:szCs w:val="22"/>
              </w:rPr>
              <w:t>подпиточной</w:t>
            </w:r>
            <w:proofErr w:type="spellEnd"/>
            <w:r w:rsidRPr="00967984">
              <w:rPr>
                <w:sz w:val="22"/>
                <w:szCs w:val="22"/>
              </w:rPr>
              <w:t xml:space="preserve"> воды, т/час</w:t>
            </w:r>
          </w:p>
        </w:tc>
        <w:tc>
          <w:tcPr>
            <w:tcW w:w="3474" w:type="dxa"/>
            <w:vMerge w:val="restart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Средняя подпитка, т/час</w:t>
            </w:r>
          </w:p>
        </w:tc>
      </w:tr>
      <w:tr w:rsidR="00C37044" w:rsidTr="00967984">
        <w:trPr>
          <w:trHeight w:val="514"/>
        </w:trPr>
        <w:tc>
          <w:tcPr>
            <w:tcW w:w="3473" w:type="dxa"/>
            <w:tcBorders>
              <w:top w:val="single" w:sz="4" w:space="0" w:color="auto"/>
            </w:tcBorders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отопительный период</w:t>
            </w:r>
          </w:p>
        </w:tc>
        <w:tc>
          <w:tcPr>
            <w:tcW w:w="3474" w:type="dxa"/>
            <w:tcBorders>
              <w:top w:val="single" w:sz="4" w:space="0" w:color="auto"/>
            </w:tcBorders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967984">
              <w:rPr>
                <w:sz w:val="22"/>
                <w:szCs w:val="22"/>
              </w:rPr>
              <w:t>межотопительный</w:t>
            </w:r>
            <w:proofErr w:type="spellEnd"/>
            <w:r w:rsidRPr="00967984">
              <w:rPr>
                <w:sz w:val="22"/>
                <w:szCs w:val="22"/>
              </w:rPr>
              <w:t xml:space="preserve"> период</w:t>
            </w:r>
          </w:p>
        </w:tc>
        <w:tc>
          <w:tcPr>
            <w:tcW w:w="3474" w:type="dxa"/>
            <w:vMerge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C37044" w:rsidTr="00967984">
        <w:trPr>
          <w:trHeight w:val="85"/>
        </w:trPr>
        <w:tc>
          <w:tcPr>
            <w:tcW w:w="10421" w:type="dxa"/>
            <w:gridSpan w:val="3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Вариант 1</w:t>
            </w:r>
          </w:p>
        </w:tc>
      </w:tr>
      <w:tr w:rsidR="00C37044" w:rsidTr="007B4310">
        <w:trPr>
          <w:trHeight w:val="323"/>
        </w:trPr>
        <w:tc>
          <w:tcPr>
            <w:tcW w:w="3473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27,05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13,7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7-14 т/час</w:t>
            </w:r>
          </w:p>
        </w:tc>
      </w:tr>
      <w:tr w:rsidR="00C37044" w:rsidTr="00967984">
        <w:tc>
          <w:tcPr>
            <w:tcW w:w="10421" w:type="dxa"/>
            <w:gridSpan w:val="3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Вариант 2</w:t>
            </w:r>
          </w:p>
        </w:tc>
      </w:tr>
      <w:tr w:rsidR="00C37044" w:rsidTr="007B4310">
        <w:trPr>
          <w:trHeight w:val="391"/>
        </w:trPr>
        <w:tc>
          <w:tcPr>
            <w:tcW w:w="3473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27,05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13,7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7-14 т/час</w:t>
            </w:r>
          </w:p>
        </w:tc>
      </w:tr>
      <w:tr w:rsidR="00C37044" w:rsidTr="00967984">
        <w:tc>
          <w:tcPr>
            <w:tcW w:w="10421" w:type="dxa"/>
            <w:gridSpan w:val="3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Вариант 3</w:t>
            </w:r>
          </w:p>
        </w:tc>
      </w:tr>
      <w:tr w:rsidR="00C37044" w:rsidTr="007B4310">
        <w:trPr>
          <w:trHeight w:val="415"/>
        </w:trPr>
        <w:tc>
          <w:tcPr>
            <w:tcW w:w="3473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24,41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12,87</w:t>
            </w:r>
          </w:p>
        </w:tc>
        <w:tc>
          <w:tcPr>
            <w:tcW w:w="3474" w:type="dxa"/>
            <w:vAlign w:val="center"/>
          </w:tcPr>
          <w:p w:rsidR="00C37044" w:rsidRPr="00967984" w:rsidRDefault="00C37044" w:rsidP="00967984">
            <w:pPr>
              <w:pStyle w:val="16"/>
              <w:tabs>
                <w:tab w:val="left" w:pos="567"/>
              </w:tabs>
              <w:spacing w:before="0" w:after="0" w:line="276" w:lineRule="auto"/>
              <w:jc w:val="center"/>
              <w:rPr>
                <w:sz w:val="22"/>
                <w:szCs w:val="22"/>
              </w:rPr>
            </w:pPr>
            <w:r w:rsidRPr="00967984">
              <w:rPr>
                <w:sz w:val="22"/>
                <w:szCs w:val="22"/>
              </w:rPr>
              <w:t>6-13 т/час</w:t>
            </w:r>
          </w:p>
        </w:tc>
      </w:tr>
    </w:tbl>
    <w:p w:rsidR="009D445D" w:rsidRPr="00400D7E" w:rsidRDefault="009D445D" w:rsidP="009D445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636CE" w:rsidRPr="00035849" w:rsidRDefault="00470E32" w:rsidP="00301D7F">
      <w:pPr>
        <w:pStyle w:val="2"/>
        <w:spacing w:after="240"/>
        <w:ind w:left="578" w:hanging="578"/>
      </w:pPr>
      <w:bookmarkStart w:id="32" w:name="_Toc373747545"/>
      <w:r w:rsidRPr="00035849">
        <w:t>П</w:t>
      </w:r>
      <w:r w:rsidR="002636CE" w:rsidRPr="00035849"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32"/>
    </w:p>
    <w:p w:rsidR="00301D7F" w:rsidRPr="00035849" w:rsidRDefault="00301D7F" w:rsidP="009D445D">
      <w:pPr>
        <w:pStyle w:val="2d"/>
        <w:tabs>
          <w:tab w:val="left" w:pos="567"/>
        </w:tabs>
        <w:spacing w:before="0" w:after="0" w:line="276" w:lineRule="auto"/>
        <w:ind w:firstLine="567"/>
        <w:jc w:val="left"/>
        <w:rPr>
          <w:sz w:val="24"/>
          <w:szCs w:val="24"/>
        </w:rPr>
      </w:pPr>
      <w:r w:rsidRPr="00035849">
        <w:rPr>
          <w:sz w:val="24"/>
          <w:szCs w:val="24"/>
        </w:rPr>
        <w:t xml:space="preserve">При возникновении аварийной ситуации на любом участке магистрального </w:t>
      </w:r>
      <w:proofErr w:type="gramStart"/>
      <w:r w:rsidRPr="00035849">
        <w:rPr>
          <w:sz w:val="24"/>
          <w:szCs w:val="24"/>
        </w:rPr>
        <w:t>трубопровода</w:t>
      </w:r>
      <w:proofErr w:type="gramEnd"/>
      <w:r w:rsidRPr="00035849">
        <w:rPr>
          <w:sz w:val="24"/>
          <w:szCs w:val="24"/>
        </w:rPr>
        <w:t xml:space="preserve">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аккумуляторов.</w:t>
      </w:r>
    </w:p>
    <w:p w:rsidR="00301D7F" w:rsidRPr="00035849" w:rsidRDefault="00301D7F" w:rsidP="009D445D">
      <w:pPr>
        <w:pStyle w:val="2d"/>
        <w:tabs>
          <w:tab w:val="left" w:pos="567"/>
        </w:tabs>
        <w:spacing w:before="0" w:after="0" w:line="276" w:lineRule="auto"/>
        <w:ind w:firstLine="567"/>
        <w:jc w:val="left"/>
        <w:rPr>
          <w:sz w:val="24"/>
          <w:szCs w:val="24"/>
        </w:rPr>
      </w:pPr>
      <w:r w:rsidRPr="00035849">
        <w:rPr>
          <w:sz w:val="24"/>
          <w:szCs w:val="24"/>
        </w:rPr>
        <w:t xml:space="preserve">Расчет дополнительной аварийной подпитки тепловых сетей на существующих котельных предусматривается согласно п. 6.17 </w:t>
      </w:r>
      <w:proofErr w:type="spellStart"/>
      <w:r w:rsidRPr="00035849">
        <w:rPr>
          <w:sz w:val="24"/>
          <w:szCs w:val="24"/>
        </w:rPr>
        <w:t>СНиП</w:t>
      </w:r>
      <w:proofErr w:type="spellEnd"/>
      <w:r w:rsidRPr="00035849">
        <w:rPr>
          <w:sz w:val="24"/>
          <w:szCs w:val="24"/>
        </w:rPr>
        <w:t xml:space="preserve"> 41-02-2003 «Тепловые сети».</w:t>
      </w:r>
    </w:p>
    <w:p w:rsidR="00301D7F" w:rsidRPr="00035849" w:rsidRDefault="00301D7F" w:rsidP="009D445D">
      <w:pPr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Данные по производительности водоподготовительных устано</w:t>
      </w:r>
      <w:r w:rsidR="00C42985" w:rsidRPr="00035849">
        <w:rPr>
          <w:rFonts w:ascii="Times New Roman" w:hAnsi="Times New Roman" w:cs="Times New Roman"/>
          <w:sz w:val="24"/>
          <w:szCs w:val="24"/>
        </w:rPr>
        <w:t xml:space="preserve">вок в аварийных режимах работы </w:t>
      </w:r>
      <w:r w:rsidR="007A26D0" w:rsidRPr="00035849">
        <w:rPr>
          <w:rFonts w:ascii="Times New Roman" w:hAnsi="Times New Roman" w:cs="Times New Roman"/>
          <w:sz w:val="24"/>
          <w:szCs w:val="24"/>
        </w:rPr>
        <w:t>представлены в пункте 3.1.</w:t>
      </w:r>
    </w:p>
    <w:p w:rsidR="00AC6FB6" w:rsidRPr="00035849" w:rsidRDefault="00AC6FB6">
      <w:pPr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 w:rsidRPr="00035849">
        <w:br w:type="page"/>
      </w:r>
    </w:p>
    <w:p w:rsidR="002636CE" w:rsidRPr="00596EF2" w:rsidRDefault="002636CE" w:rsidP="004C525B">
      <w:pPr>
        <w:pStyle w:val="1"/>
        <w:rPr>
          <w:rFonts w:ascii="Times New Roman" w:hAnsi="Times New Roman" w:cs="Times New Roman"/>
          <w:color w:val="000000" w:themeColor="text1"/>
        </w:rPr>
      </w:pPr>
      <w:bookmarkStart w:id="33" w:name="_Toc373747546"/>
      <w:r w:rsidRPr="00596EF2">
        <w:rPr>
          <w:rFonts w:ascii="Times New Roman" w:hAnsi="Times New Roman" w:cs="Times New Roman"/>
          <w:color w:val="000000" w:themeColor="text1"/>
        </w:rPr>
        <w:lastRenderedPageBreak/>
        <w:t>Раздел Предложения по строительству, реконструкции и техническому перевооружению источников тепловой энергии</w:t>
      </w:r>
      <w:bookmarkEnd w:id="33"/>
    </w:p>
    <w:p w:rsidR="004C525B" w:rsidRPr="001A6AEA" w:rsidRDefault="004C525B" w:rsidP="00D20C2C">
      <w:pPr>
        <w:spacing w:after="0"/>
        <w:rPr>
          <w:sz w:val="16"/>
          <w:szCs w:val="16"/>
        </w:rPr>
      </w:pPr>
    </w:p>
    <w:p w:rsidR="002636CE" w:rsidRPr="00035849" w:rsidRDefault="00470E32" w:rsidP="00470E32">
      <w:pPr>
        <w:pStyle w:val="2"/>
      </w:pPr>
      <w:bookmarkStart w:id="34" w:name="_Toc373747547"/>
      <w:r w:rsidRPr="00035849">
        <w:t>П</w:t>
      </w:r>
      <w:r w:rsidR="00050C3D" w:rsidRPr="00035849">
        <w:t>редложение</w:t>
      </w:r>
      <w:r w:rsidR="002636CE" w:rsidRPr="00035849">
        <w:t xml:space="preserve"> по новому строительству источников тепловой энергии, обеспечивающие приросты перспективной тепловой нагрузки на вновь осваиваемых территориях поселения, городского округа, для которых отсутствует возможность передачи тепла от существующих и реконструируемых источников тепловой энергии.</w:t>
      </w:r>
      <w:bookmarkEnd w:id="34"/>
      <w:r w:rsidR="002636CE" w:rsidRPr="00035849">
        <w:t xml:space="preserve"> </w:t>
      </w:r>
    </w:p>
    <w:p w:rsidR="002636CE" w:rsidRPr="00035849" w:rsidRDefault="002636CE" w:rsidP="00482F56">
      <w:pPr>
        <w:pStyle w:val="11"/>
        <w:tabs>
          <w:tab w:val="left" w:pos="993"/>
        </w:tabs>
        <w:spacing w:before="0" w:after="0" w:line="276" w:lineRule="auto"/>
        <w:ind w:firstLine="567"/>
        <w:rPr>
          <w:sz w:val="24"/>
          <w:szCs w:val="24"/>
        </w:rPr>
      </w:pPr>
    </w:p>
    <w:p w:rsidR="00967984" w:rsidRPr="00013618" w:rsidRDefault="00967984" w:rsidP="00B233BA">
      <w:pPr>
        <w:pStyle w:val="16"/>
        <w:tabs>
          <w:tab w:val="left" w:pos="851"/>
          <w:tab w:val="left" w:pos="993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>
        <w:rPr>
          <w:sz w:val="24"/>
          <w:szCs w:val="24"/>
        </w:rPr>
        <w:t>По Варианту 1 для теплоснабжения перспек</w:t>
      </w:r>
      <w:r w:rsidR="007436E9">
        <w:rPr>
          <w:sz w:val="24"/>
          <w:szCs w:val="24"/>
        </w:rPr>
        <w:t xml:space="preserve">тивного микрорайона «Радужный» </w:t>
      </w:r>
      <w:r>
        <w:rPr>
          <w:sz w:val="24"/>
          <w:szCs w:val="24"/>
        </w:rPr>
        <w:t>планируется к 2018 году построить 8 блочно-модульных котельных с установленной мощностью 15 МВт каждая. С 2015 года планируется введение двух БМК каждый год по мере застройки микрорайона «Радужный».</w:t>
      </w:r>
    </w:p>
    <w:p w:rsidR="00560A2A" w:rsidRPr="00035849" w:rsidRDefault="00560A2A" w:rsidP="00482F5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</w:p>
    <w:p w:rsidR="002636CE" w:rsidRPr="00035849" w:rsidRDefault="006C6243" w:rsidP="006C6243">
      <w:pPr>
        <w:pStyle w:val="2"/>
      </w:pPr>
      <w:bookmarkStart w:id="35" w:name="_Toc373747548"/>
      <w:r w:rsidRPr="00035849">
        <w:t>П</w:t>
      </w:r>
      <w:r w:rsidR="00050C3D" w:rsidRPr="00035849">
        <w:t>редложение</w:t>
      </w:r>
      <w:r w:rsidR="002636CE" w:rsidRPr="00035849">
        <w:t xml:space="preserve"> по реконструкции источников тепловой энергии, обеспечивающие приросты перспективной тепловой нагрузки в существующих и расширяемых зонах действия источников тепловой энергии.</w:t>
      </w:r>
      <w:bookmarkEnd w:id="35"/>
    </w:p>
    <w:p w:rsidR="00967984" w:rsidRDefault="00967984" w:rsidP="00967984">
      <w:pPr>
        <w:autoSpaceDE w:val="0"/>
        <w:autoSpaceDN w:val="0"/>
        <w:adjustRightInd w:val="0"/>
        <w:spacing w:before="240"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Реконструкция источников теплоснабжения МК-7 и МК-10 планируется во всех 3 перспективных вариантах развития схемы теплоснабжения города Стерлитамак.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 xml:space="preserve">По </w:t>
      </w:r>
      <w:r w:rsidR="00D731FC" w:rsidRPr="00035849">
        <w:rPr>
          <w:rFonts w:ascii="Times New Roman" w:hAnsi="Times New Roman" w:cs="Times New Roman"/>
          <w:sz w:val="24"/>
          <w:szCs w:val="24"/>
        </w:rPr>
        <w:t>МК-7</w:t>
      </w:r>
      <w:r w:rsidRPr="00035849">
        <w:rPr>
          <w:rFonts w:ascii="Times New Roman" w:hAnsi="Times New Roman" w:cs="Times New Roman"/>
          <w:sz w:val="24"/>
          <w:szCs w:val="24"/>
        </w:rPr>
        <w:t xml:space="preserve"> в 201</w:t>
      </w:r>
      <w:r w:rsidR="00D731FC" w:rsidRPr="00035849">
        <w:rPr>
          <w:rFonts w:ascii="Times New Roman" w:hAnsi="Times New Roman" w:cs="Times New Roman"/>
          <w:sz w:val="24"/>
          <w:szCs w:val="24"/>
        </w:rPr>
        <w:t>5</w:t>
      </w:r>
      <w:r w:rsidRPr="00035849">
        <w:rPr>
          <w:rFonts w:ascii="Times New Roman" w:hAnsi="Times New Roman" w:cs="Times New Roman"/>
          <w:sz w:val="24"/>
          <w:szCs w:val="24"/>
        </w:rPr>
        <w:t xml:space="preserve"> году планируется произвести демонтаж </w:t>
      </w:r>
      <w:r w:rsidR="00D731FC" w:rsidRPr="00035849">
        <w:rPr>
          <w:rFonts w:ascii="Times New Roman" w:hAnsi="Times New Roman" w:cs="Times New Roman"/>
          <w:sz w:val="24"/>
          <w:szCs w:val="24"/>
        </w:rPr>
        <w:t>двух</w:t>
      </w:r>
      <w:r w:rsidRPr="00035849">
        <w:rPr>
          <w:rFonts w:ascii="Times New Roman" w:hAnsi="Times New Roman" w:cs="Times New Roman"/>
          <w:sz w:val="24"/>
          <w:szCs w:val="24"/>
        </w:rPr>
        <w:t xml:space="preserve"> с</w:t>
      </w:r>
      <w:r w:rsidR="00D731FC" w:rsidRPr="00035849">
        <w:rPr>
          <w:rFonts w:ascii="Times New Roman" w:hAnsi="Times New Roman" w:cs="Times New Roman"/>
          <w:sz w:val="24"/>
          <w:szCs w:val="24"/>
        </w:rPr>
        <w:t>уществующих котлов марки НР-18</w:t>
      </w:r>
      <w:r w:rsidRPr="00035849">
        <w:rPr>
          <w:rFonts w:ascii="Times New Roman" w:hAnsi="Times New Roman" w:cs="Times New Roman"/>
          <w:sz w:val="24"/>
          <w:szCs w:val="24"/>
        </w:rPr>
        <w:t>, установленных в 19</w:t>
      </w:r>
      <w:r w:rsidR="00D731FC" w:rsidRPr="00035849">
        <w:rPr>
          <w:rFonts w:ascii="Times New Roman" w:hAnsi="Times New Roman" w:cs="Times New Roman"/>
          <w:sz w:val="24"/>
          <w:szCs w:val="24"/>
        </w:rPr>
        <w:t>77</w:t>
      </w:r>
      <w:r w:rsidRPr="00035849">
        <w:rPr>
          <w:rFonts w:ascii="Times New Roman" w:hAnsi="Times New Roman" w:cs="Times New Roman"/>
          <w:sz w:val="24"/>
          <w:szCs w:val="24"/>
        </w:rPr>
        <w:t xml:space="preserve"> году. Планируется установка </w:t>
      </w:r>
      <w:r w:rsidR="00D731FC" w:rsidRPr="00035849">
        <w:rPr>
          <w:rFonts w:ascii="Times New Roman" w:hAnsi="Times New Roman" w:cs="Times New Roman"/>
          <w:sz w:val="24"/>
          <w:szCs w:val="24"/>
        </w:rPr>
        <w:t>2</w:t>
      </w:r>
      <w:r w:rsidRPr="00035849">
        <w:rPr>
          <w:rFonts w:ascii="Times New Roman" w:hAnsi="Times New Roman" w:cs="Times New Roman"/>
          <w:sz w:val="24"/>
          <w:szCs w:val="24"/>
        </w:rPr>
        <w:t xml:space="preserve"> котлов мощностью </w:t>
      </w:r>
      <w:r w:rsidR="00D731FC" w:rsidRPr="00035849">
        <w:rPr>
          <w:rFonts w:ascii="Times New Roman" w:hAnsi="Times New Roman" w:cs="Times New Roman"/>
          <w:sz w:val="24"/>
          <w:szCs w:val="24"/>
        </w:rPr>
        <w:t>152 к</w:t>
      </w:r>
      <w:r w:rsidRPr="00035849">
        <w:rPr>
          <w:rFonts w:ascii="Times New Roman" w:hAnsi="Times New Roman" w:cs="Times New Roman"/>
          <w:sz w:val="24"/>
          <w:szCs w:val="24"/>
        </w:rPr>
        <w:t>Вт (</w:t>
      </w:r>
      <w:r w:rsidR="00D731FC" w:rsidRPr="00035849">
        <w:rPr>
          <w:rFonts w:ascii="Times New Roman" w:hAnsi="Times New Roman" w:cs="Times New Roman"/>
          <w:sz w:val="24"/>
          <w:szCs w:val="24"/>
        </w:rPr>
        <w:t>0,13</w:t>
      </w:r>
      <w:r w:rsidRPr="00035849">
        <w:rPr>
          <w:rFonts w:ascii="Times New Roman" w:hAnsi="Times New Roman" w:cs="Times New Roman"/>
          <w:sz w:val="24"/>
          <w:szCs w:val="24"/>
        </w:rPr>
        <w:t xml:space="preserve"> Гкал/ч)</w:t>
      </w:r>
      <w:r w:rsidR="00B233BA">
        <w:rPr>
          <w:rFonts w:ascii="Times New Roman" w:hAnsi="Times New Roman" w:cs="Times New Roman"/>
          <w:sz w:val="24"/>
          <w:szCs w:val="24"/>
        </w:rPr>
        <w:t xml:space="preserve"> каждый</w:t>
      </w:r>
      <w:r w:rsidRPr="00035849">
        <w:rPr>
          <w:rFonts w:ascii="Times New Roman" w:hAnsi="Times New Roman" w:cs="Times New Roman"/>
          <w:sz w:val="24"/>
          <w:szCs w:val="24"/>
        </w:rPr>
        <w:t>.</w:t>
      </w:r>
    </w:p>
    <w:p w:rsidR="00D731FC" w:rsidRPr="00035849" w:rsidRDefault="00D731FC" w:rsidP="00D731F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По МК-10 в 2015 году планируется произвести демонтаж двух существующих котлов марки НР-18, установленных в 1960 году. Планируется установка 2 котлов мощностью 107 кВт (0,</w:t>
      </w:r>
      <w:r w:rsidR="009C0354" w:rsidRPr="00035849">
        <w:rPr>
          <w:rFonts w:ascii="Times New Roman" w:hAnsi="Times New Roman" w:cs="Times New Roman"/>
          <w:sz w:val="24"/>
          <w:szCs w:val="24"/>
        </w:rPr>
        <w:t>0</w:t>
      </w:r>
      <w:r w:rsidRPr="00035849">
        <w:rPr>
          <w:rFonts w:ascii="Times New Roman" w:hAnsi="Times New Roman" w:cs="Times New Roman"/>
          <w:sz w:val="24"/>
          <w:szCs w:val="24"/>
        </w:rPr>
        <w:t>92 Гкал/ч)</w:t>
      </w:r>
      <w:r w:rsidR="00B233BA">
        <w:rPr>
          <w:rFonts w:ascii="Times New Roman" w:hAnsi="Times New Roman" w:cs="Times New Roman"/>
          <w:sz w:val="24"/>
          <w:szCs w:val="24"/>
        </w:rPr>
        <w:t xml:space="preserve"> каждый</w:t>
      </w:r>
      <w:r w:rsidRPr="00035849">
        <w:rPr>
          <w:rFonts w:ascii="Times New Roman" w:hAnsi="Times New Roman" w:cs="Times New Roman"/>
          <w:sz w:val="24"/>
          <w:szCs w:val="24"/>
        </w:rPr>
        <w:t>.</w:t>
      </w:r>
    </w:p>
    <w:p w:rsidR="001D2D5B" w:rsidRPr="00035849" w:rsidRDefault="001D2D5B" w:rsidP="00873067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 xml:space="preserve">Кроме замены котельного оборудования планируется также провести замену </w:t>
      </w:r>
      <w:r w:rsidR="00873067" w:rsidRPr="00035849">
        <w:rPr>
          <w:rFonts w:ascii="Times New Roman" w:hAnsi="Times New Roman" w:cs="Times New Roman"/>
          <w:sz w:val="24"/>
          <w:szCs w:val="24"/>
        </w:rPr>
        <w:t xml:space="preserve">ВПУ и </w:t>
      </w:r>
      <w:r w:rsidRPr="00035849">
        <w:rPr>
          <w:rFonts w:ascii="Times New Roman" w:hAnsi="Times New Roman" w:cs="Times New Roman"/>
          <w:sz w:val="24"/>
          <w:szCs w:val="24"/>
        </w:rPr>
        <w:t>насосной</w:t>
      </w:r>
      <w:r w:rsidR="00873067" w:rsidRPr="00035849"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группы, что будет способствовать повышению надежности функционирования, как оборудования котельной, так и системы теплоснабжения в целом. Так же замена насосной группы позволит использовать наиболее энергоемкое электрооборудование в </w:t>
      </w:r>
      <w:proofErr w:type="spellStart"/>
      <w:r w:rsidRPr="00035849">
        <w:rPr>
          <w:rFonts w:ascii="Times New Roman" w:hAnsi="Times New Roman" w:cs="Times New Roman"/>
          <w:sz w:val="24"/>
          <w:szCs w:val="24"/>
        </w:rPr>
        <w:t>энергоэффективном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 xml:space="preserve"> режиме.</w:t>
      </w:r>
      <w:r w:rsidR="00873067" w:rsidRPr="000358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Также планируется проведение модернизации существующих узлов учета потребляемых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ресурсов путем установки современных приборов с высоким классом точности и возможностью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дистанционной передачи данных по параметрам и объему потребления. Одновременно с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модернизацией узлов учета потребляемых ресурсов планируется установка узлов учета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отпускаемой тепловой энергии, что позволит: повысить качество оказания услуг потребителю,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организовать учет фактических тепловых потерь в сетях. Полное оснащение котельных приборами учета потребляемых и отпускаемых ресурсов позволит проводить объективный технико</w:t>
      </w:r>
      <w:r w:rsidR="007436E9">
        <w:rPr>
          <w:rFonts w:ascii="Times New Roman" w:hAnsi="Times New Roman" w:cs="Times New Roman"/>
          <w:sz w:val="24"/>
          <w:szCs w:val="24"/>
        </w:rPr>
        <w:t>-</w:t>
      </w:r>
      <w:r w:rsidRPr="00035849">
        <w:rPr>
          <w:rFonts w:ascii="Times New Roman" w:hAnsi="Times New Roman" w:cs="Times New Roman"/>
          <w:sz w:val="24"/>
          <w:szCs w:val="24"/>
        </w:rPr>
        <w:t>экономический анализ работы котельных и выявлять перспективные направления для внедрения энергосберегающих технологий и выполнения энергосберегающих мероприятий.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Выполнение всего комплекса мероприятий по модернизации котельных позволит: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 снизить затраты на содержание оперативного персонала;</w:t>
      </w:r>
    </w:p>
    <w:p w:rsidR="001D2D5B" w:rsidRPr="00035849" w:rsidRDefault="001D2D5B" w:rsidP="001D2D5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 повысить эффективность использования топливно-энергетических ресурсов;</w:t>
      </w:r>
    </w:p>
    <w:p w:rsidR="001D2D5B" w:rsidRPr="00035849" w:rsidRDefault="001D2D5B" w:rsidP="001D2D5B">
      <w:pPr>
        <w:pStyle w:val="83"/>
        <w:tabs>
          <w:tab w:val="left" w:pos="993"/>
        </w:tabs>
        <w:spacing w:before="0" w:after="0" w:line="276" w:lineRule="auto"/>
        <w:rPr>
          <w:sz w:val="24"/>
          <w:szCs w:val="24"/>
        </w:rPr>
      </w:pPr>
      <w:r w:rsidRPr="00035849">
        <w:rPr>
          <w:sz w:val="24"/>
          <w:szCs w:val="24"/>
        </w:rPr>
        <w:t>- повысить надежность и качество теплоснабжения социально значимых объектов.</w:t>
      </w:r>
    </w:p>
    <w:p w:rsidR="00CB1EC2" w:rsidRPr="00035849" w:rsidRDefault="00CB1EC2">
      <w:pPr>
        <w:rPr>
          <w:rFonts w:ascii="Times New Roman" w:eastAsia="Times New Roman" w:hAnsi="Times New Roman" w:cs="Times New Roman"/>
          <w:sz w:val="28"/>
          <w:szCs w:val="28"/>
        </w:rPr>
      </w:pPr>
      <w:r w:rsidRPr="00035849">
        <w:rPr>
          <w:szCs w:val="28"/>
        </w:rPr>
        <w:br w:type="page"/>
      </w:r>
    </w:p>
    <w:p w:rsidR="00D00EA6" w:rsidRPr="00035849" w:rsidRDefault="00D00EA6" w:rsidP="00482F56">
      <w:pPr>
        <w:pStyle w:val="11"/>
        <w:tabs>
          <w:tab w:val="left" w:pos="993"/>
        </w:tabs>
        <w:spacing w:before="0" w:after="0" w:line="276" w:lineRule="auto"/>
        <w:rPr>
          <w:spacing w:val="0"/>
          <w:szCs w:val="28"/>
        </w:rPr>
      </w:pPr>
    </w:p>
    <w:p w:rsidR="002636CE" w:rsidRPr="00035849" w:rsidRDefault="006C6243" w:rsidP="006C6243">
      <w:pPr>
        <w:pStyle w:val="2"/>
      </w:pPr>
      <w:bookmarkStart w:id="36" w:name="_Toc373747549"/>
      <w:r w:rsidRPr="00035849">
        <w:rPr>
          <w:bCs w:val="0"/>
        </w:rPr>
        <w:t>П</w:t>
      </w:r>
      <w:r w:rsidR="00050C3D" w:rsidRPr="00035849">
        <w:rPr>
          <w:bCs w:val="0"/>
        </w:rPr>
        <w:t>редложение</w:t>
      </w:r>
      <w:r w:rsidR="002636CE" w:rsidRPr="00035849">
        <w:rPr>
          <w:bCs w:val="0"/>
        </w:rPr>
        <w:t xml:space="preserve"> по техническому перевооружению источников тепловой энергии с целью </w:t>
      </w:r>
      <w:proofErr w:type="gramStart"/>
      <w:r w:rsidR="002636CE" w:rsidRPr="00035849">
        <w:rPr>
          <w:bCs w:val="0"/>
        </w:rPr>
        <w:t>повышения эффективности работы систем теплоснабжения</w:t>
      </w:r>
      <w:proofErr w:type="gramEnd"/>
      <w:r w:rsidR="002636CE" w:rsidRPr="00035849">
        <w:t>.</w:t>
      </w:r>
      <w:bookmarkEnd w:id="36"/>
    </w:p>
    <w:p w:rsidR="002636CE" w:rsidRPr="004C525B" w:rsidRDefault="002636CE" w:rsidP="004C525B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 xml:space="preserve">С целью </w:t>
      </w:r>
      <w:proofErr w:type="gramStart"/>
      <w:r w:rsidRPr="00035849">
        <w:rPr>
          <w:rFonts w:ascii="Times New Roman" w:hAnsi="Times New Roman" w:cs="Times New Roman"/>
          <w:sz w:val="24"/>
          <w:szCs w:val="24"/>
        </w:rPr>
        <w:t>повышения эффективности работы систем теплоснабжения</w:t>
      </w:r>
      <w:proofErr w:type="gramEnd"/>
      <w:r w:rsidRPr="00035849">
        <w:rPr>
          <w:rFonts w:ascii="Times New Roman" w:hAnsi="Times New Roman" w:cs="Times New Roman"/>
          <w:sz w:val="24"/>
          <w:szCs w:val="24"/>
        </w:rPr>
        <w:t xml:space="preserve"> планируется </w:t>
      </w:r>
      <w:r w:rsidR="00D731FC" w:rsidRPr="00035849">
        <w:rPr>
          <w:rFonts w:ascii="Times New Roman" w:hAnsi="Times New Roman" w:cs="Times New Roman"/>
          <w:sz w:val="24"/>
          <w:szCs w:val="24"/>
        </w:rPr>
        <w:t>реконструкция МК-7 и МК-10</w:t>
      </w:r>
      <w:r w:rsidRPr="00035849">
        <w:rPr>
          <w:rFonts w:ascii="Times New Roman" w:hAnsi="Times New Roman" w:cs="Times New Roman"/>
          <w:sz w:val="24"/>
          <w:szCs w:val="24"/>
        </w:rPr>
        <w:t xml:space="preserve"> путем замены основного оборудования</w:t>
      </w:r>
      <w:r w:rsidR="00F035AF" w:rsidRPr="00035849">
        <w:rPr>
          <w:rFonts w:ascii="Times New Roman" w:hAnsi="Times New Roman" w:cs="Times New Roman"/>
          <w:sz w:val="24"/>
          <w:szCs w:val="24"/>
        </w:rPr>
        <w:t>,</w:t>
      </w:r>
      <w:r w:rsidRPr="00035849">
        <w:rPr>
          <w:rFonts w:ascii="Times New Roman" w:hAnsi="Times New Roman" w:cs="Times New Roman"/>
          <w:sz w:val="24"/>
          <w:szCs w:val="24"/>
        </w:rPr>
        <w:t xml:space="preserve"> приведенн</w:t>
      </w:r>
      <w:r w:rsidR="00D731FC" w:rsidRPr="00035849">
        <w:rPr>
          <w:rFonts w:ascii="Times New Roman" w:hAnsi="Times New Roman" w:cs="Times New Roman"/>
          <w:sz w:val="24"/>
          <w:szCs w:val="24"/>
        </w:rPr>
        <w:t>ая</w:t>
      </w:r>
      <w:r w:rsidRPr="00035849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="0045416F" w:rsidRPr="00035849">
        <w:rPr>
          <w:rFonts w:ascii="Times New Roman" w:hAnsi="Times New Roman" w:cs="Times New Roman"/>
          <w:sz w:val="24"/>
          <w:szCs w:val="24"/>
        </w:rPr>
        <w:t>4</w:t>
      </w:r>
      <w:r w:rsidRPr="00035849">
        <w:rPr>
          <w:rFonts w:ascii="Times New Roman" w:hAnsi="Times New Roman" w:cs="Times New Roman"/>
          <w:sz w:val="24"/>
          <w:szCs w:val="24"/>
        </w:rPr>
        <w:t>.2.</w:t>
      </w:r>
    </w:p>
    <w:p w:rsidR="002636CE" w:rsidRPr="00035849" w:rsidRDefault="006C6243" w:rsidP="006C6243">
      <w:pPr>
        <w:pStyle w:val="2"/>
        <w:rPr>
          <w:bCs w:val="0"/>
        </w:rPr>
      </w:pPr>
      <w:bookmarkStart w:id="37" w:name="_Toc373747550"/>
      <w:r w:rsidRPr="00035849">
        <w:rPr>
          <w:bCs w:val="0"/>
        </w:rPr>
        <w:t>М</w:t>
      </w:r>
      <w:r w:rsidR="002636CE" w:rsidRPr="00035849">
        <w:rPr>
          <w:bCs w:val="0"/>
        </w:rPr>
        <w:t>еры по выводу из эксплуатации, консервации</w:t>
      </w:r>
      <w:r w:rsidR="00486188">
        <w:rPr>
          <w:bCs w:val="0"/>
        </w:rPr>
        <w:t xml:space="preserve"> </w:t>
      </w:r>
      <w:r w:rsidR="002636CE" w:rsidRPr="00035849">
        <w:rPr>
          <w:bCs w:val="0"/>
        </w:rPr>
        <w:t>и демонтажу избыточных источников тепловой энергии,</w:t>
      </w:r>
      <w:r w:rsidR="00486188">
        <w:rPr>
          <w:bCs w:val="0"/>
        </w:rPr>
        <w:t xml:space="preserve"> </w:t>
      </w:r>
      <w:r w:rsidR="002636CE" w:rsidRPr="00035849">
        <w:rPr>
          <w:bCs w:val="0"/>
        </w:rPr>
        <w:t>а также выработавших нормативный срок службы либо в случаях, когда продление срока службы или паркового ресурса технически невозможно или экономически нецелесообразно.</w:t>
      </w:r>
      <w:bookmarkEnd w:id="37"/>
    </w:p>
    <w:p w:rsidR="00480EBC" w:rsidRDefault="00480EBC" w:rsidP="00480EBC">
      <w:pPr>
        <w:autoSpaceDE w:val="0"/>
        <w:autoSpaceDN w:val="0"/>
        <w:adjustRightInd w:val="0"/>
        <w:spacing w:before="120" w:after="0"/>
        <w:ind w:firstLine="57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Варианту 1 и Варианту 2 к окончанию </w:t>
      </w:r>
      <w:r w:rsidRPr="00035849">
        <w:rPr>
          <w:rFonts w:ascii="Times New Roman" w:hAnsi="Times New Roman" w:cs="Times New Roman"/>
          <w:sz w:val="24"/>
          <w:szCs w:val="24"/>
        </w:rPr>
        <w:t>планируемого периода планируется вывод из эксплуатации</w:t>
      </w:r>
      <w:r>
        <w:rPr>
          <w:rFonts w:ascii="Times New Roman" w:hAnsi="Times New Roman" w:cs="Times New Roman"/>
          <w:sz w:val="24"/>
          <w:szCs w:val="24"/>
        </w:rPr>
        <w:t xml:space="preserve"> МК-1, МК-2 и МК-14, с переключением потребителей на теплоснабжение от КЦ-7. По Варианту 3 к окончанию </w:t>
      </w:r>
      <w:r w:rsidRPr="00035849">
        <w:rPr>
          <w:rFonts w:ascii="Times New Roman" w:hAnsi="Times New Roman" w:cs="Times New Roman"/>
          <w:sz w:val="24"/>
          <w:szCs w:val="24"/>
        </w:rPr>
        <w:t>планируемого периода планируется вывод из эксплуатации</w:t>
      </w:r>
      <w:r>
        <w:rPr>
          <w:rFonts w:ascii="Times New Roman" w:hAnsi="Times New Roman" w:cs="Times New Roman"/>
          <w:sz w:val="24"/>
          <w:szCs w:val="24"/>
        </w:rPr>
        <w:t xml:space="preserve"> МК-1, МК-2 и МК-14, с переключением потребителей от МК-1 и МК-2 на теплоснабжение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а потребителей от МК-14 на теплоснабжение от КЦ-7. </w:t>
      </w:r>
    </w:p>
    <w:p w:rsidR="00480EBC" w:rsidRDefault="00480EBC" w:rsidP="00480EBC">
      <w:pPr>
        <w:autoSpaceDE w:val="0"/>
        <w:autoSpaceDN w:val="0"/>
        <w:adjustRightInd w:val="0"/>
        <w:spacing w:after="0"/>
        <w:ind w:firstLine="57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Котельные, выведенные из эксплуатации, планируется переоборудовать под ЦТП с независимой схемой теплоснабжения.</w:t>
      </w:r>
    </w:p>
    <w:p w:rsidR="00480EBC" w:rsidRDefault="00480EBC" w:rsidP="00480EBC">
      <w:pPr>
        <w:autoSpaceDE w:val="0"/>
        <w:autoSpaceDN w:val="0"/>
        <w:adjustRightInd w:val="0"/>
        <w:spacing w:before="120" w:after="0"/>
        <w:ind w:firstLine="576"/>
        <w:rPr>
          <w:rFonts w:ascii="Times New Roman" w:hAnsi="Times New Roman" w:cs="Times New Roman"/>
          <w:sz w:val="24"/>
          <w:szCs w:val="24"/>
        </w:rPr>
      </w:pPr>
    </w:p>
    <w:p w:rsidR="002636CE" w:rsidRPr="00035849" w:rsidRDefault="006C6243" w:rsidP="006C6243">
      <w:pPr>
        <w:pStyle w:val="2"/>
        <w:rPr>
          <w:bCs w:val="0"/>
        </w:rPr>
      </w:pPr>
      <w:bookmarkStart w:id="38" w:name="_Toc373747551"/>
      <w:r w:rsidRPr="00035849">
        <w:rPr>
          <w:bCs w:val="0"/>
        </w:rPr>
        <w:t>М</w:t>
      </w:r>
      <w:r w:rsidR="002636CE" w:rsidRPr="00035849">
        <w:rPr>
          <w:bCs w:val="0"/>
        </w:rPr>
        <w:t xml:space="preserve">еры по переоборудованию котельных в источники комбинированной выработки электрической и тепловой энергии, кроме случаев, когда указанные котельные находятся в зоне действия </w:t>
      </w:r>
      <w:proofErr w:type="spellStart"/>
      <w:r w:rsidR="002636CE" w:rsidRPr="00035849">
        <w:rPr>
          <w:bCs w:val="0"/>
        </w:rPr>
        <w:t>профицитных</w:t>
      </w:r>
      <w:proofErr w:type="spellEnd"/>
      <w:r w:rsidR="002636CE" w:rsidRPr="00035849">
        <w:rPr>
          <w:bCs w:val="0"/>
        </w:rPr>
        <w:t xml:space="preserve"> (обладающих резервом тепловой мощности) источников с комбинированной выработкой тепловой и электрической энергии на каждом этапе и к окончанию планируемого периода.</w:t>
      </w:r>
      <w:bookmarkEnd w:id="38"/>
    </w:p>
    <w:p w:rsidR="002636CE" w:rsidRPr="00035849" w:rsidRDefault="002636CE" w:rsidP="001D2D5B">
      <w:pPr>
        <w:pStyle w:val="11"/>
        <w:tabs>
          <w:tab w:val="left" w:pos="993"/>
        </w:tabs>
        <w:spacing w:line="276" w:lineRule="auto"/>
        <w:ind w:firstLine="567"/>
        <w:rPr>
          <w:spacing w:val="0"/>
          <w:sz w:val="24"/>
          <w:szCs w:val="24"/>
        </w:rPr>
      </w:pPr>
      <w:r w:rsidRPr="00035849">
        <w:rPr>
          <w:spacing w:val="0"/>
          <w:sz w:val="24"/>
          <w:szCs w:val="24"/>
        </w:rPr>
        <w:t>Переоборудование котельных в источники комбинированной выработки электрической и тепловой энергии не планируется.</w:t>
      </w:r>
    </w:p>
    <w:p w:rsidR="002636CE" w:rsidRPr="00035849" w:rsidRDefault="006C6243" w:rsidP="006C6243">
      <w:pPr>
        <w:pStyle w:val="2"/>
        <w:rPr>
          <w:bCs w:val="0"/>
        </w:rPr>
      </w:pPr>
      <w:bookmarkStart w:id="39" w:name="_Toc373747552"/>
      <w:r w:rsidRPr="00035849">
        <w:rPr>
          <w:bCs w:val="0"/>
        </w:rPr>
        <w:t>М</w:t>
      </w:r>
      <w:r w:rsidR="002636CE" w:rsidRPr="00035849">
        <w:rPr>
          <w:bCs w:val="0"/>
        </w:rPr>
        <w:t>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на каждом этапе и к окончанию планируемого периода.</w:t>
      </w:r>
      <w:bookmarkEnd w:id="39"/>
    </w:p>
    <w:p w:rsidR="00C2766A" w:rsidRDefault="002636CE" w:rsidP="001D2D5B">
      <w:pPr>
        <w:pStyle w:val="11"/>
        <w:tabs>
          <w:tab w:val="left" w:pos="993"/>
        </w:tabs>
        <w:spacing w:line="276" w:lineRule="auto"/>
        <w:ind w:firstLine="567"/>
        <w:rPr>
          <w:spacing w:val="0"/>
          <w:sz w:val="24"/>
          <w:szCs w:val="24"/>
        </w:rPr>
      </w:pPr>
      <w:r w:rsidRPr="00035849">
        <w:rPr>
          <w:spacing w:val="0"/>
          <w:sz w:val="24"/>
          <w:szCs w:val="24"/>
        </w:rPr>
        <w:t>Перевод котельных, размещенных в существующих и расширяемых зонах действия источников комбинированной выработки тепловой и электрической энергии в «пиковый» режим не планируется</w:t>
      </w:r>
      <w:r w:rsidR="00480EBC">
        <w:rPr>
          <w:spacing w:val="0"/>
          <w:sz w:val="24"/>
          <w:szCs w:val="24"/>
        </w:rPr>
        <w:t xml:space="preserve"> </w:t>
      </w:r>
      <w:r w:rsidR="00480EBC">
        <w:rPr>
          <w:sz w:val="24"/>
          <w:szCs w:val="24"/>
        </w:rPr>
        <w:t>во всех 3 вариантах развития схемы теплоснабжения</w:t>
      </w:r>
      <w:r w:rsidRPr="00035849">
        <w:rPr>
          <w:spacing w:val="0"/>
          <w:sz w:val="24"/>
          <w:szCs w:val="24"/>
        </w:rPr>
        <w:t>.</w:t>
      </w:r>
    </w:p>
    <w:p w:rsidR="00C2766A" w:rsidRDefault="00C2766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br w:type="page"/>
      </w:r>
    </w:p>
    <w:p w:rsidR="002636CE" w:rsidRPr="00035849" w:rsidRDefault="006C6243" w:rsidP="006C6243">
      <w:pPr>
        <w:pStyle w:val="2"/>
        <w:rPr>
          <w:bCs w:val="0"/>
        </w:rPr>
      </w:pPr>
      <w:bookmarkStart w:id="40" w:name="_Toc373747553"/>
      <w:proofErr w:type="gramStart"/>
      <w:r w:rsidRPr="00035849">
        <w:rPr>
          <w:bCs w:val="0"/>
        </w:rPr>
        <w:lastRenderedPageBreak/>
        <w:t>Р</w:t>
      </w:r>
      <w:r w:rsidR="002636CE" w:rsidRPr="00035849">
        <w:rPr>
          <w:bCs w:val="0"/>
        </w:rPr>
        <w:t>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 (мощности) и теплоносителя, поставляющими тепловую энергию в данной систем теплоснабжения на каждом этапе планируемого периода.</w:t>
      </w:r>
      <w:bookmarkEnd w:id="40"/>
      <w:proofErr w:type="gramEnd"/>
    </w:p>
    <w:p w:rsidR="00480EBC" w:rsidRPr="00480EBC" w:rsidRDefault="00480EBC" w:rsidP="00480EBC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>Вариант 1</w:t>
      </w:r>
    </w:p>
    <w:p w:rsidR="001D2D5B" w:rsidRPr="00035849" w:rsidRDefault="00596EF2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1D2D5B" w:rsidRPr="00035849">
        <w:rPr>
          <w:rFonts w:ascii="Times New Roman" w:hAnsi="Times New Roman" w:cs="Times New Roman"/>
          <w:sz w:val="24"/>
          <w:szCs w:val="24"/>
        </w:rPr>
        <w:t>одключение объектов нового строительства будет осуществляться как к уже имеющимся централизов</w:t>
      </w:r>
      <w:r w:rsidR="00C2766A">
        <w:rPr>
          <w:rFonts w:ascii="Times New Roman" w:hAnsi="Times New Roman" w:cs="Times New Roman"/>
          <w:sz w:val="24"/>
          <w:szCs w:val="24"/>
        </w:rPr>
        <w:t xml:space="preserve">анным источникам теплоснабжения, </w:t>
      </w:r>
      <w:r>
        <w:rPr>
          <w:rFonts w:ascii="Times New Roman" w:hAnsi="Times New Roman" w:cs="Times New Roman"/>
          <w:sz w:val="24"/>
          <w:szCs w:val="24"/>
        </w:rPr>
        <w:t xml:space="preserve">так и </w:t>
      </w:r>
      <w:r w:rsidR="00C2766A">
        <w:rPr>
          <w:rFonts w:ascii="Times New Roman" w:hAnsi="Times New Roman" w:cs="Times New Roman"/>
          <w:sz w:val="24"/>
          <w:szCs w:val="24"/>
        </w:rPr>
        <w:t xml:space="preserve">к </w:t>
      </w:r>
      <w:r>
        <w:rPr>
          <w:rFonts w:ascii="Times New Roman" w:hAnsi="Times New Roman" w:cs="Times New Roman"/>
          <w:sz w:val="24"/>
          <w:szCs w:val="24"/>
        </w:rPr>
        <w:t xml:space="preserve">8 </w:t>
      </w:r>
      <w:r w:rsidR="00A72032">
        <w:rPr>
          <w:rFonts w:ascii="Times New Roman" w:hAnsi="Times New Roman" w:cs="Times New Roman"/>
          <w:sz w:val="24"/>
          <w:szCs w:val="24"/>
        </w:rPr>
        <w:t xml:space="preserve">(восьми) </w:t>
      </w:r>
      <w:r>
        <w:rPr>
          <w:rFonts w:ascii="Times New Roman" w:hAnsi="Times New Roman" w:cs="Times New Roman"/>
          <w:sz w:val="24"/>
          <w:szCs w:val="24"/>
        </w:rPr>
        <w:t xml:space="preserve">БМК планируемым </w:t>
      </w:r>
      <w:r w:rsidR="00A72032">
        <w:rPr>
          <w:rFonts w:ascii="Times New Roman" w:hAnsi="Times New Roman" w:cs="Times New Roman"/>
          <w:sz w:val="24"/>
          <w:szCs w:val="24"/>
        </w:rPr>
        <w:t xml:space="preserve">к строительству </w:t>
      </w:r>
      <w:r w:rsidR="00C2766A">
        <w:rPr>
          <w:rFonts w:ascii="Times New Roman" w:hAnsi="Times New Roman" w:cs="Times New Roman"/>
          <w:sz w:val="24"/>
          <w:szCs w:val="24"/>
        </w:rPr>
        <w:t>в микрорайоне «Радужный».</w:t>
      </w:r>
    </w:p>
    <w:p w:rsidR="00E734E0" w:rsidRPr="00035849" w:rsidRDefault="00E734E0" w:rsidP="00E734E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E734E0" w:rsidRPr="00035849" w:rsidRDefault="00E734E0" w:rsidP="00E734E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 w:rsidR="00486188"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при переводе МК-1 в 2017 году на источник </w:t>
      </w:r>
      <w:r w:rsidR="00C2766A" w:rsidRPr="00035849">
        <w:rPr>
          <w:rFonts w:ascii="Times New Roman" w:hAnsi="Times New Roman" w:cs="Times New Roman"/>
          <w:sz w:val="24"/>
          <w:szCs w:val="24"/>
        </w:rPr>
        <w:t>ООО «</w:t>
      </w:r>
      <w:proofErr w:type="spellStart"/>
      <w:r w:rsidR="00C2766A"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="00C2766A" w:rsidRPr="00035849">
        <w:rPr>
          <w:rFonts w:ascii="Times New Roman" w:hAnsi="Times New Roman" w:cs="Times New Roman"/>
          <w:sz w:val="24"/>
          <w:szCs w:val="24"/>
        </w:rPr>
        <w:t>»</w:t>
      </w:r>
      <w:r w:rsidR="00C2766A"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 w:rsidR="00C2766A"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 w:rsidR="00C2766A"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E734E0" w:rsidRDefault="00E734E0" w:rsidP="00E734E0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 w:rsidR="00486188"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 w:rsidR="00C2766A"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и МК-14 в 2016 году на источник </w:t>
      </w:r>
      <w:r w:rsidR="00C2766A" w:rsidRPr="00035849">
        <w:rPr>
          <w:rFonts w:ascii="Times New Roman" w:hAnsi="Times New Roman" w:cs="Times New Roman"/>
          <w:sz w:val="24"/>
          <w:szCs w:val="24"/>
        </w:rPr>
        <w:t>ООО «</w:t>
      </w:r>
      <w:proofErr w:type="spellStart"/>
      <w:r w:rsidR="00C2766A"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="00C2766A" w:rsidRPr="00035849">
        <w:rPr>
          <w:rFonts w:ascii="Times New Roman" w:hAnsi="Times New Roman" w:cs="Times New Roman"/>
          <w:sz w:val="24"/>
          <w:szCs w:val="24"/>
        </w:rPr>
        <w:t>»</w:t>
      </w:r>
      <w:r w:rsidR="00C2766A"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 w:rsidR="00C2766A"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 w:rsidR="00C2766A"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480EBC" w:rsidRPr="00480EBC" w:rsidRDefault="00480EBC" w:rsidP="00480EBC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:rsidR="00480EBC" w:rsidRPr="00035849" w:rsidRDefault="00480EBC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35849">
        <w:rPr>
          <w:rFonts w:ascii="Times New Roman" w:hAnsi="Times New Roman" w:cs="Times New Roman"/>
          <w:sz w:val="24"/>
          <w:szCs w:val="24"/>
        </w:rPr>
        <w:t xml:space="preserve">одключение объектов нового строительства будет осуществляться </w:t>
      </w:r>
      <w:r>
        <w:rPr>
          <w:rFonts w:ascii="Times New Roman" w:hAnsi="Times New Roman" w:cs="Times New Roman"/>
          <w:sz w:val="24"/>
          <w:szCs w:val="24"/>
        </w:rPr>
        <w:t xml:space="preserve">только к </w:t>
      </w:r>
      <w:r w:rsidRPr="00035849">
        <w:rPr>
          <w:rFonts w:ascii="Times New Roman" w:hAnsi="Times New Roman" w:cs="Times New Roman"/>
          <w:sz w:val="24"/>
          <w:szCs w:val="24"/>
        </w:rPr>
        <w:t xml:space="preserve"> уже имеющимся централизов</w:t>
      </w:r>
      <w:r>
        <w:rPr>
          <w:rFonts w:ascii="Times New Roman" w:hAnsi="Times New Roman" w:cs="Times New Roman"/>
          <w:sz w:val="24"/>
          <w:szCs w:val="24"/>
        </w:rPr>
        <w:t xml:space="preserve">анным источникам теплоснабжения. Теплоснабжение потребителей перспективного микрорайона «Радужный» будет обеспечиваться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480EBC" w:rsidRPr="00035849" w:rsidRDefault="00480EBC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480EBC" w:rsidRPr="00035849" w:rsidRDefault="00480EBC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 МК-1 в 2017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480EBC" w:rsidRDefault="00480EBC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и МК-14 в 2016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480EBC" w:rsidRPr="00480EBC" w:rsidRDefault="00480EBC" w:rsidP="00480EBC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</w:t>
      </w:r>
    </w:p>
    <w:p w:rsidR="00480EBC" w:rsidRPr="00035849" w:rsidRDefault="00480EBC" w:rsidP="00480EBC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35849">
        <w:rPr>
          <w:rFonts w:ascii="Times New Roman" w:hAnsi="Times New Roman" w:cs="Times New Roman"/>
          <w:sz w:val="24"/>
          <w:szCs w:val="24"/>
        </w:rPr>
        <w:t xml:space="preserve">одключение объектов нового строительства будет осуществляться </w:t>
      </w:r>
      <w:r>
        <w:rPr>
          <w:rFonts w:ascii="Times New Roman" w:hAnsi="Times New Roman" w:cs="Times New Roman"/>
          <w:sz w:val="24"/>
          <w:szCs w:val="24"/>
        </w:rPr>
        <w:t xml:space="preserve">только к </w:t>
      </w:r>
      <w:r w:rsidRPr="00035849">
        <w:rPr>
          <w:rFonts w:ascii="Times New Roman" w:hAnsi="Times New Roman" w:cs="Times New Roman"/>
          <w:sz w:val="24"/>
          <w:szCs w:val="24"/>
        </w:rPr>
        <w:t xml:space="preserve"> уже имеющимся централизов</w:t>
      </w:r>
      <w:r>
        <w:rPr>
          <w:rFonts w:ascii="Times New Roman" w:hAnsi="Times New Roman" w:cs="Times New Roman"/>
          <w:sz w:val="24"/>
          <w:szCs w:val="24"/>
        </w:rPr>
        <w:t xml:space="preserve">анным источникам теплоснабжения. Теплоснабжение потребителей перспективного микрорайона «Радужный» будет обеспечиваться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480EBC" w:rsidRPr="00035849" w:rsidRDefault="00480EBC" w:rsidP="00A7203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480EBC" w:rsidRPr="00035849" w:rsidRDefault="00480EBC" w:rsidP="00A7203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 МК-1 в 2017 году на источник ООО «</w:t>
      </w:r>
      <w:r w:rsidR="00A72032">
        <w:rPr>
          <w:rFonts w:ascii="Times New Roman" w:hAnsi="Times New Roman" w:cs="Times New Roman"/>
          <w:sz w:val="24"/>
          <w:szCs w:val="24"/>
        </w:rPr>
        <w:t>БГК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480EBC" w:rsidRDefault="00480EBC" w:rsidP="00A7203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в 2016 году на источник ООО «</w:t>
      </w:r>
      <w:r w:rsidR="00A72032">
        <w:rPr>
          <w:rFonts w:ascii="Times New Roman" w:hAnsi="Times New Roman" w:cs="Times New Roman"/>
          <w:sz w:val="24"/>
          <w:szCs w:val="24"/>
        </w:rPr>
        <w:t>БГК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A72032" w:rsidRPr="00035849" w:rsidRDefault="00A72032" w:rsidP="00A7203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</w:t>
      </w:r>
      <w:r>
        <w:rPr>
          <w:rFonts w:ascii="Times New Roman" w:hAnsi="Times New Roman" w:cs="Times New Roman"/>
          <w:sz w:val="24"/>
          <w:szCs w:val="24"/>
        </w:rPr>
        <w:t>14</w:t>
      </w:r>
      <w:r w:rsidRPr="00035849">
        <w:rPr>
          <w:rFonts w:ascii="Times New Roman" w:hAnsi="Times New Roman" w:cs="Times New Roman"/>
          <w:sz w:val="24"/>
          <w:szCs w:val="24"/>
        </w:rPr>
        <w:t xml:space="preserve"> в 2016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</w:p>
    <w:p w:rsidR="00A72032" w:rsidRDefault="002636CE" w:rsidP="00C2766A">
      <w:pPr>
        <w:autoSpaceDE w:val="0"/>
        <w:autoSpaceDN w:val="0"/>
        <w:adjustRightInd w:val="0"/>
        <w:spacing w:after="24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Загрузка источников тепловой энергии</w:t>
      </w:r>
      <w:r w:rsidR="001A6AEA"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</w:t>
      </w:r>
      <w:r w:rsidRPr="00035849">
        <w:rPr>
          <w:rFonts w:ascii="Times New Roman" w:hAnsi="Times New Roman" w:cs="Times New Roman"/>
          <w:sz w:val="24"/>
          <w:szCs w:val="24"/>
        </w:rPr>
        <w:t xml:space="preserve"> представлена в </w:t>
      </w:r>
      <w:r w:rsidR="00D20C2C">
        <w:rPr>
          <w:rFonts w:ascii="Times New Roman" w:hAnsi="Times New Roman" w:cs="Times New Roman"/>
          <w:sz w:val="24"/>
          <w:szCs w:val="24"/>
        </w:rPr>
        <w:t>пункте</w:t>
      </w:r>
      <w:r w:rsidRPr="00035849">
        <w:rPr>
          <w:rFonts w:ascii="Times New Roman" w:hAnsi="Times New Roman" w:cs="Times New Roman"/>
          <w:sz w:val="24"/>
          <w:szCs w:val="24"/>
        </w:rPr>
        <w:t xml:space="preserve"> </w:t>
      </w:r>
      <w:r w:rsidR="00780137" w:rsidRPr="00035849">
        <w:rPr>
          <w:rFonts w:ascii="Times New Roman" w:hAnsi="Times New Roman" w:cs="Times New Roman"/>
          <w:sz w:val="24"/>
          <w:szCs w:val="24"/>
        </w:rPr>
        <w:t>2.</w:t>
      </w:r>
      <w:r w:rsidR="00E734E0" w:rsidRPr="00035849">
        <w:rPr>
          <w:rFonts w:ascii="Times New Roman" w:hAnsi="Times New Roman" w:cs="Times New Roman"/>
          <w:sz w:val="24"/>
          <w:szCs w:val="24"/>
        </w:rPr>
        <w:t>10</w:t>
      </w:r>
      <w:r w:rsidR="00D20C2C">
        <w:rPr>
          <w:rFonts w:ascii="Times New Roman" w:hAnsi="Times New Roman" w:cs="Times New Roman"/>
          <w:sz w:val="24"/>
          <w:szCs w:val="24"/>
        </w:rPr>
        <w:t xml:space="preserve"> данного документа.</w:t>
      </w:r>
    </w:p>
    <w:p w:rsidR="00A72032" w:rsidRDefault="00A7203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636CE" w:rsidRPr="00035849" w:rsidRDefault="006C6243" w:rsidP="006C6243">
      <w:pPr>
        <w:pStyle w:val="2"/>
        <w:rPr>
          <w:bCs w:val="0"/>
        </w:rPr>
      </w:pPr>
      <w:bookmarkStart w:id="41" w:name="_Toc373747554"/>
      <w:r w:rsidRPr="00035849">
        <w:rPr>
          <w:bCs w:val="0"/>
        </w:rPr>
        <w:lastRenderedPageBreak/>
        <w:t>Р</w:t>
      </w:r>
      <w:r w:rsidR="002636CE" w:rsidRPr="00035849">
        <w:rPr>
          <w:bCs w:val="0"/>
        </w:rPr>
        <w:t>ешения 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  <w:bookmarkEnd w:id="41"/>
    </w:p>
    <w:p w:rsidR="00AC6FB6" w:rsidRPr="00035849" w:rsidRDefault="00AC6FB6" w:rsidP="00E65BDD">
      <w:pPr>
        <w:pStyle w:val="11"/>
        <w:tabs>
          <w:tab w:val="left" w:pos="993"/>
        </w:tabs>
        <w:spacing w:before="0" w:line="276" w:lineRule="auto"/>
        <w:ind w:firstLine="567"/>
        <w:rPr>
          <w:sz w:val="24"/>
          <w:szCs w:val="24"/>
        </w:rPr>
      </w:pPr>
      <w:proofErr w:type="gramStart"/>
      <w:r w:rsidRPr="00035849">
        <w:rPr>
          <w:sz w:val="24"/>
          <w:szCs w:val="24"/>
        </w:rPr>
        <w:t xml:space="preserve">Предложения по перспективной установленной тепловой мощности источников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представлены в таблице </w:t>
      </w:r>
      <w:r w:rsidR="0045416F" w:rsidRPr="00035849">
        <w:rPr>
          <w:sz w:val="24"/>
          <w:szCs w:val="24"/>
        </w:rPr>
        <w:t>4</w:t>
      </w:r>
      <w:r w:rsidRPr="00035849">
        <w:rPr>
          <w:sz w:val="24"/>
          <w:szCs w:val="24"/>
        </w:rPr>
        <w:t>.</w:t>
      </w:r>
      <w:r w:rsidR="007065B6" w:rsidRPr="00035849">
        <w:rPr>
          <w:sz w:val="24"/>
          <w:szCs w:val="24"/>
        </w:rPr>
        <w:t>1</w:t>
      </w:r>
      <w:proofErr w:type="gramEnd"/>
    </w:p>
    <w:p w:rsidR="007065B6" w:rsidRPr="00035849" w:rsidRDefault="007065B6" w:rsidP="007065B6">
      <w:pPr>
        <w:pStyle w:val="af0"/>
        <w:keepNext/>
        <w:jc w:val="right"/>
        <w:rPr>
          <w:color w:val="000000" w:themeColor="text1"/>
          <w:sz w:val="24"/>
        </w:rPr>
      </w:pPr>
      <w:r w:rsidRPr="00035849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C86D46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C86D46"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9177" w:type="dxa"/>
        <w:jc w:val="center"/>
        <w:tblLook w:val="04A0"/>
      </w:tblPr>
      <w:tblGrid>
        <w:gridCol w:w="652"/>
        <w:gridCol w:w="2515"/>
        <w:gridCol w:w="2082"/>
        <w:gridCol w:w="1964"/>
        <w:gridCol w:w="1964"/>
      </w:tblGrid>
      <w:tr w:rsidR="000E2199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2199" w:rsidRPr="00035849" w:rsidRDefault="000E2199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 xml:space="preserve">№ </w:t>
            </w:r>
            <w:proofErr w:type="spellStart"/>
            <w:proofErr w:type="gramStart"/>
            <w:r w:rsidRPr="00035849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 w:rsidRPr="00035849">
              <w:rPr>
                <w:rFonts w:ascii="Times New Roman" w:hAnsi="Times New Roman" w:cs="Times New Roman"/>
                <w:color w:val="000000"/>
              </w:rPr>
              <w:t>/</w:t>
            </w:r>
            <w:proofErr w:type="spellStart"/>
            <w:r w:rsidRPr="00035849">
              <w:rPr>
                <w:rFonts w:ascii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2199" w:rsidRPr="00035849" w:rsidRDefault="000E2199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Наименование котельной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2199" w:rsidRPr="00035849" w:rsidRDefault="000E2199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Существующая установленная тепловая мощность, Гкал/</w:t>
            </w:r>
            <w:proofErr w:type="gramStart"/>
            <w:r w:rsidRPr="00035849">
              <w:rPr>
                <w:rFonts w:ascii="Times New Roman" w:hAnsi="Times New Roman" w:cs="Times New Roman"/>
                <w:color w:val="000000"/>
              </w:rPr>
              <w:t>ч</w:t>
            </w:r>
            <w:proofErr w:type="gramEnd"/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E2199" w:rsidRPr="00035849" w:rsidRDefault="000E2199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 xml:space="preserve">Перспективная установленная тепловая </w:t>
            </w:r>
            <w:proofErr w:type="spellStart"/>
            <w:proofErr w:type="gramStart"/>
            <w:r w:rsidRPr="00035849">
              <w:rPr>
                <w:rFonts w:ascii="Times New Roman" w:hAnsi="Times New Roman" w:cs="Times New Roman"/>
                <w:color w:val="000000"/>
              </w:rPr>
              <w:t>мощ-ность</w:t>
            </w:r>
            <w:proofErr w:type="spellEnd"/>
            <w:proofErr w:type="gramEnd"/>
            <w:r w:rsidRPr="00035849">
              <w:rPr>
                <w:rFonts w:ascii="Times New Roman" w:hAnsi="Times New Roman" w:cs="Times New Roman"/>
                <w:color w:val="000000"/>
              </w:rPr>
              <w:t xml:space="preserve"> на 202</w:t>
            </w:r>
            <w:r w:rsidR="000129CA" w:rsidRPr="00035849">
              <w:rPr>
                <w:rFonts w:ascii="Times New Roman" w:hAnsi="Times New Roman" w:cs="Times New Roman"/>
                <w:color w:val="000000"/>
              </w:rPr>
              <w:t>8</w:t>
            </w:r>
            <w:r w:rsidRPr="00035849">
              <w:rPr>
                <w:rFonts w:ascii="Times New Roman" w:hAnsi="Times New Roman" w:cs="Times New Roman"/>
                <w:color w:val="000000"/>
              </w:rPr>
              <w:t xml:space="preserve"> год, Гкал/ч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2199" w:rsidRPr="00035849" w:rsidRDefault="000E2199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Предложение по сроку ввода в эксплуатацию новой мощности, год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035849">
              <w:rPr>
                <w:rFonts w:ascii="Times New Roman" w:hAnsi="Times New Roman" w:cs="Times New Roman"/>
                <w:color w:val="000000"/>
              </w:rPr>
              <w:t>СтТЭЦ</w:t>
            </w:r>
            <w:proofErr w:type="spellEnd"/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1026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1026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035849">
              <w:rPr>
                <w:rFonts w:ascii="Times New Roman" w:hAnsi="Times New Roman" w:cs="Times New Roman"/>
                <w:color w:val="000000"/>
              </w:rPr>
              <w:t>НСтТЭЦ</w:t>
            </w:r>
            <w:proofErr w:type="spellEnd"/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987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987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КЦ-7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C2766A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25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МК-1</w:t>
            </w:r>
          </w:p>
        </w:tc>
        <w:tc>
          <w:tcPr>
            <w:tcW w:w="2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5,16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2D7D70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МК-2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2D7D70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МК-3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МК-4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МК-7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0,26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в 2015 году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МК-8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1,3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МК-10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1,17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0,185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в 2015 году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МК-14</w:t>
            </w:r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849">
              <w:rPr>
                <w:rFonts w:ascii="Times New Roman" w:hAnsi="Times New Roman" w:cs="Times New Roman"/>
              </w:rPr>
              <w:t>1,76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2D7D70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7065B6" w:rsidRPr="00035849" w:rsidTr="007065B6">
        <w:trPr>
          <w:trHeight w:val="284"/>
          <w:jc w:val="center"/>
        </w:trPr>
        <w:tc>
          <w:tcPr>
            <w:tcW w:w="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25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 xml:space="preserve">Котельная </w:t>
            </w:r>
            <w:proofErr w:type="spellStart"/>
            <w:r w:rsidRPr="00035849">
              <w:rPr>
                <w:rFonts w:ascii="Times New Roman" w:hAnsi="Times New Roman" w:cs="Times New Roman"/>
                <w:color w:val="000000"/>
              </w:rPr>
              <w:t>Шах-Тау</w:t>
            </w:r>
            <w:proofErr w:type="spellEnd"/>
          </w:p>
        </w:tc>
        <w:tc>
          <w:tcPr>
            <w:tcW w:w="2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9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13</w:t>
            </w:r>
          </w:p>
        </w:tc>
        <w:tc>
          <w:tcPr>
            <w:tcW w:w="1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65B6" w:rsidRPr="00035849" w:rsidRDefault="007065B6" w:rsidP="007065B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35849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</w:tbl>
    <w:p w:rsidR="008A77B1" w:rsidRPr="00035849" w:rsidRDefault="00AC6FB6" w:rsidP="0069113F">
      <w:pPr>
        <w:pStyle w:val="11"/>
        <w:tabs>
          <w:tab w:val="left" w:pos="993"/>
        </w:tabs>
        <w:spacing w:after="0" w:line="276" w:lineRule="auto"/>
        <w:ind w:firstLine="567"/>
        <w:rPr>
          <w:sz w:val="24"/>
          <w:szCs w:val="24"/>
        </w:rPr>
      </w:pPr>
      <w:r w:rsidRPr="00035849">
        <w:rPr>
          <w:sz w:val="24"/>
          <w:szCs w:val="24"/>
        </w:rPr>
        <w:t xml:space="preserve">Согласно </w:t>
      </w:r>
      <w:proofErr w:type="spellStart"/>
      <w:r w:rsidRPr="00035849">
        <w:rPr>
          <w:sz w:val="24"/>
          <w:szCs w:val="24"/>
        </w:rPr>
        <w:t>СНиП</w:t>
      </w:r>
      <w:proofErr w:type="spellEnd"/>
      <w:r w:rsidRPr="00035849">
        <w:rPr>
          <w:sz w:val="24"/>
          <w:szCs w:val="24"/>
        </w:rPr>
        <w:t xml:space="preserve"> II-35-76 «Котельные установки» аварийный и перспективный резерв тепловой мощности на котельных не предусматривается.</w:t>
      </w:r>
    </w:p>
    <w:p w:rsidR="008A77B1" w:rsidRPr="00035849" w:rsidRDefault="008A77B1">
      <w:pPr>
        <w:rPr>
          <w:rFonts w:ascii="Times New Roman" w:eastAsia="Times New Roman" w:hAnsi="Times New Roman" w:cs="Times New Roman"/>
          <w:spacing w:val="-5"/>
          <w:sz w:val="24"/>
          <w:szCs w:val="24"/>
        </w:rPr>
      </w:pPr>
      <w:r w:rsidRPr="00035849">
        <w:rPr>
          <w:sz w:val="24"/>
          <w:szCs w:val="24"/>
        </w:rPr>
        <w:br w:type="page"/>
      </w:r>
    </w:p>
    <w:p w:rsidR="008A77B1" w:rsidRPr="004C525B" w:rsidRDefault="008A77B1" w:rsidP="004C525B">
      <w:pPr>
        <w:pStyle w:val="2"/>
      </w:pPr>
      <w:bookmarkStart w:id="42" w:name="_Toc373747555"/>
      <w:r w:rsidRPr="004C525B">
        <w:lastRenderedPageBreak/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</w:t>
      </w:r>
      <w:bookmarkEnd w:id="42"/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584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условиях и постоянной температуре воды, поступающей в систему горячего водоснабжения (ГВС) при переменном в течение суток расходе.</w:t>
      </w:r>
    </w:p>
    <w:p w:rsidR="008A77B1" w:rsidRPr="002D0E58" w:rsidRDefault="008A77B1" w:rsidP="00780137">
      <w:pPr>
        <w:pStyle w:val="a9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D0E58">
        <w:rPr>
          <w:rFonts w:ascii="Times New Roman" w:hAnsi="Times New Roman"/>
          <w:sz w:val="24"/>
          <w:szCs w:val="24"/>
        </w:rPr>
        <w:t>Температурный график определяет режим работы тепловых сетей, обеспечивая центральное регулирование отпуска тепла. По данным температурного графика определяется температура подающей и обратной воды в тепловых сетях, а также в абонентском вводе в зависимости от температуры наружного воздуха.</w:t>
      </w:r>
    </w:p>
    <w:p w:rsidR="008A77B1" w:rsidRPr="002D0E58" w:rsidRDefault="008A77B1" w:rsidP="00780137">
      <w:pPr>
        <w:pStyle w:val="a9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D0E58">
        <w:rPr>
          <w:rFonts w:ascii="Times New Roman" w:hAnsi="Times New Roman"/>
          <w:sz w:val="24"/>
          <w:szCs w:val="24"/>
        </w:rPr>
        <w:t>При центральном отоплении регулировать отпуск тепловой энергии на источнике можно двумя способами:</w:t>
      </w:r>
    </w:p>
    <w:p w:rsidR="008A77B1" w:rsidRPr="002D0E58" w:rsidRDefault="008A77B1" w:rsidP="00780137">
      <w:pPr>
        <w:pStyle w:val="a9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D0E58">
        <w:rPr>
          <w:rFonts w:ascii="Times New Roman" w:hAnsi="Times New Roman"/>
          <w:sz w:val="24"/>
          <w:szCs w:val="24"/>
        </w:rPr>
        <w:t>- расходом или количеством теплоносителя, данный способ регулирования называется количественным регулированием. При изменении расхода теплоносителя температура постоянна.</w:t>
      </w:r>
    </w:p>
    <w:p w:rsidR="008A77B1" w:rsidRPr="002D0E58" w:rsidRDefault="008A77B1" w:rsidP="00780137">
      <w:pPr>
        <w:pStyle w:val="a9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D0E58">
        <w:rPr>
          <w:rFonts w:ascii="Times New Roman" w:hAnsi="Times New Roman"/>
          <w:sz w:val="24"/>
          <w:szCs w:val="24"/>
        </w:rPr>
        <w:t>- температурой теплоносителя, данный способ регулирования называется качественным. При изменении температуры расход постоянный.</w:t>
      </w:r>
    </w:p>
    <w:p w:rsidR="008A77B1" w:rsidRDefault="008A77B1" w:rsidP="00780137">
      <w:pPr>
        <w:pStyle w:val="a9"/>
        <w:spacing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2D0E58">
        <w:rPr>
          <w:rFonts w:ascii="Times New Roman" w:hAnsi="Times New Roman"/>
          <w:sz w:val="24"/>
          <w:szCs w:val="24"/>
        </w:rPr>
        <w:t xml:space="preserve">В системе теплоснабжения города </w:t>
      </w:r>
      <w:r w:rsidR="00CC4820">
        <w:rPr>
          <w:rFonts w:ascii="Times New Roman" w:hAnsi="Times New Roman"/>
          <w:sz w:val="24"/>
          <w:szCs w:val="24"/>
        </w:rPr>
        <w:t>Стерлитамак</w:t>
      </w:r>
      <w:r w:rsidRPr="002D0E58">
        <w:rPr>
          <w:rFonts w:ascii="Times New Roman" w:hAnsi="Times New Roman"/>
          <w:sz w:val="24"/>
          <w:szCs w:val="24"/>
        </w:rPr>
        <w:t xml:space="preserve"> используется второй способ регулирования - качественное регулирование, основным преимуществом которого является </w:t>
      </w:r>
      <w:r>
        <w:rPr>
          <w:rFonts w:ascii="Times New Roman" w:hAnsi="Times New Roman"/>
          <w:sz w:val="24"/>
          <w:szCs w:val="24"/>
        </w:rPr>
        <w:t>установление стабильного гидравлического</w:t>
      </w:r>
      <w:r w:rsidRPr="002D0E58">
        <w:rPr>
          <w:rFonts w:ascii="Times New Roman" w:hAnsi="Times New Roman"/>
          <w:sz w:val="24"/>
          <w:szCs w:val="24"/>
        </w:rPr>
        <w:t xml:space="preserve"> режим</w:t>
      </w:r>
      <w:r>
        <w:rPr>
          <w:rFonts w:ascii="Times New Roman" w:hAnsi="Times New Roman"/>
          <w:sz w:val="24"/>
          <w:szCs w:val="24"/>
        </w:rPr>
        <w:t>а</w:t>
      </w:r>
      <w:r w:rsidRPr="002D0E58">
        <w:rPr>
          <w:rFonts w:ascii="Times New Roman" w:hAnsi="Times New Roman"/>
          <w:sz w:val="24"/>
          <w:szCs w:val="24"/>
        </w:rPr>
        <w:t xml:space="preserve"> работы тепловых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2D0E58">
        <w:rPr>
          <w:rFonts w:ascii="Times New Roman" w:hAnsi="Times New Roman"/>
          <w:sz w:val="24"/>
          <w:szCs w:val="24"/>
        </w:rPr>
        <w:t>сетей.</w:t>
      </w:r>
      <w:r w:rsidR="0048618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Наиболее эффективным было бы внедрение</w:t>
      </w:r>
      <w:r w:rsidRPr="0041041E">
        <w:rPr>
          <w:rFonts w:ascii="Times New Roman" w:hAnsi="Times New Roman"/>
          <w:sz w:val="24"/>
          <w:szCs w:val="24"/>
        </w:rPr>
        <w:t xml:space="preserve"> качестве</w:t>
      </w:r>
      <w:r>
        <w:rPr>
          <w:rFonts w:ascii="Times New Roman" w:hAnsi="Times New Roman"/>
          <w:sz w:val="24"/>
          <w:szCs w:val="24"/>
        </w:rPr>
        <w:t>нно-количественное регулирования</w:t>
      </w:r>
      <w:r w:rsidRPr="0041041E">
        <w:rPr>
          <w:rFonts w:ascii="Times New Roman" w:hAnsi="Times New Roman"/>
          <w:sz w:val="24"/>
          <w:szCs w:val="24"/>
        </w:rPr>
        <w:t xml:space="preserve">, которое обладает целым рядом преимуществ, </w:t>
      </w:r>
      <w:r>
        <w:rPr>
          <w:rFonts w:ascii="Times New Roman" w:hAnsi="Times New Roman"/>
          <w:sz w:val="24"/>
          <w:szCs w:val="24"/>
        </w:rPr>
        <w:t>однако данный способ регулирования не может быть внедрен в существующую систему</w:t>
      </w:r>
      <w:r w:rsidRPr="0041041E">
        <w:rPr>
          <w:rFonts w:ascii="Times New Roman" w:hAnsi="Times New Roman"/>
          <w:sz w:val="24"/>
          <w:szCs w:val="24"/>
        </w:rPr>
        <w:t xml:space="preserve"> теплосна</w:t>
      </w:r>
      <w:r>
        <w:rPr>
          <w:rFonts w:ascii="Times New Roman" w:hAnsi="Times New Roman"/>
          <w:sz w:val="24"/>
          <w:szCs w:val="24"/>
        </w:rPr>
        <w:t>бжения без ее</w:t>
      </w:r>
      <w:r w:rsidRPr="0041041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значительной</w:t>
      </w:r>
      <w:r w:rsidRPr="0041041E">
        <w:rPr>
          <w:rFonts w:ascii="Times New Roman" w:hAnsi="Times New Roman"/>
          <w:sz w:val="24"/>
          <w:szCs w:val="24"/>
        </w:rPr>
        <w:t xml:space="preserve"> модернизации и применения новых технологических решений. В настоящее время отсутствуют схемы ТЭЦ, на которых возможно реализовать новые способы регулирования.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5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Первоначально основным видом тепловой нагрузки являлась нагрузка систем отопления, а используемое при этом центральное 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качественное регулирование заключалось в поддержании на источнике теплоснабжения температурного графика (температуры прямой сетевой воды), обеспечивающего в отопительный период необходимую температуру внутри отапливаемых помещений при неизменном расходе сетевой воды. Такой температурный график, называемый отопительным, с расчетной температурой воды на источнике 150/70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0E5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2D0E58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130/70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, обоснованный в свое время, и применяется при проектировании систем централизованного теплоснабжения. При этом домовые системы отопления обычно рассчитываются на температурный график 95/70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2D0E5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2D0E58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105/70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110/70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(панельное отопление).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появлением нагрузки ГВС минимальная температура прямой сетевой воды в тепловой сети (на источнике) была ограничена величиной, необходимой для нагрева в системе ГВС водопроводной воды до температуры 55-60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="00A7656D"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требуемой по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СНиП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, несмотря на то, что по отопительному температурному графику в этот период требуется вода значительно более низкой температуры. Вызванный этим излом (срезка) отопительного температурного графика и отсутствие местного количественного регулирования расхода воды на отопление приводят к перерасходу теплоты на отопление (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перетопу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помещений) в зоне положительных температур наружного воздуха.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принятого в отечественной практике качественного регулирования отпуска в отопительный период теплоты от источника при построении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отопительного температурного графика системы теплоснабжения могут использоваться следующие упрощенные зависимости: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■ для температуры прямой сетевой воды: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пс=18+(18-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)Ч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[(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рпс-18)/(18-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рно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)];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■ для температуры обратной сетевой воды: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ос=18+(18-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)Ч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[(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рос-18)/(18-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рно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)],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где 18 - расчетная температура воздуха внутри отапливаемых зданий (жилых, административных, общественных),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C;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рно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расчетная температура наружного воздуха для отопления;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нар 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-т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екущая температура наружного воздуха,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C;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tnc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toe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расчетная температура прямой и обратной сетевой воды при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рно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Температура обратной сетевой воды после систем отопления в зоне срезки темп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ературного графика (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t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срезнар=+8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C) находится путем решения системы двух уравнений: теплового баланса отапливаемого помещения и теплопередачи отопительных приборов. В результате:</w:t>
      </w:r>
    </w:p>
    <w:p w:rsidR="005F61D3" w:rsidRDefault="008A77B1" w:rsidP="005F61D3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19425" cy="1051407"/>
            <wp:effectExtent l="0" t="0" r="0" b="0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64" cy="1056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7B1" w:rsidRPr="00F05068" w:rsidRDefault="008A77B1" w:rsidP="008A77B1">
      <w:pPr>
        <w:jc w:val="right"/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</w:pPr>
      <w:r w:rsidRPr="00F05068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 xml:space="preserve">График </w: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begin"/>
      </w:r>
      <w:r w:rsidR="004C525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instrText xml:space="preserve"> STYLEREF 1 \s </w:instrTex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separate"/>
      </w:r>
      <w:r w:rsidR="00F03D8B">
        <w:rPr>
          <w:rFonts w:ascii="Times New Roman" w:eastAsia="Times New Roman" w:hAnsi="Times New Roman" w:cs="Times New Roman"/>
          <w:b/>
          <w:bCs/>
          <w:noProof/>
          <w:sz w:val="24"/>
          <w:szCs w:val="18"/>
          <w:lang w:eastAsia="ru-RU"/>
        </w:rPr>
        <w:t>4</w: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end"/>
      </w:r>
      <w:r w:rsidR="004C525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t>.</w: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begin"/>
      </w:r>
      <w:r w:rsidR="004C525B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instrText xml:space="preserve"> SEQ График \* ARABIC \s 1 </w:instrTex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separate"/>
      </w:r>
      <w:r w:rsidR="00F03D8B">
        <w:rPr>
          <w:rFonts w:ascii="Times New Roman" w:eastAsia="Times New Roman" w:hAnsi="Times New Roman" w:cs="Times New Roman"/>
          <w:b/>
          <w:bCs/>
          <w:noProof/>
          <w:sz w:val="24"/>
          <w:szCs w:val="18"/>
          <w:lang w:eastAsia="ru-RU"/>
        </w:rPr>
        <w:t>1</w:t>
      </w:r>
      <w:r w:rsidR="002E1A5F">
        <w:rPr>
          <w:rFonts w:ascii="Times New Roman" w:eastAsia="Times New Roman" w:hAnsi="Times New Roman" w:cs="Times New Roman"/>
          <w:b/>
          <w:bCs/>
          <w:sz w:val="24"/>
          <w:szCs w:val="18"/>
          <w:lang w:eastAsia="ru-RU"/>
        </w:rPr>
        <w:fldChar w:fldCharType="end"/>
      </w:r>
    </w:p>
    <w:p w:rsidR="008A77B1" w:rsidRPr="00CE6D27" w:rsidRDefault="008A77B1" w:rsidP="008E01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3600" cy="5334000"/>
            <wp:effectExtent l="0" t="0" r="0" b="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Поскольку произвольное изменение расхода воды в системах отопления приводит к их поэтажной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разрегулировке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, местное количественное регулирование (расходом теплоносителя) теплопотребления при зависимом присоединении систем отопления через элеваторы может производиться только пропусками, т.е. полным прекращением циркуляции воды в системе отопления в течение определенного периода времени на протяжении суток.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Частичное сокращение расхода сетевой воды на отопление на источнике при неизменном расходе воды в местной системе 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отопления может производиться при установке на абонентском вводе смесительного насоса или при независимом присоединении систем отопления, а также при установке на ИТП водоструйных элеваторов с регулируемым сечением рабочего сопла.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Покрытие нагрузки ГВС вызывает не только ограничение нижнего предела температуры прямой сетевой воды, но и нарушение других условий, принятых при расчете типового отопительного температурного графика. Так, в закрытых и открытых системах теплоснабжения, в которых отсутствуют регуляторы расхода сетевой воды на отопление, переменный расход воды на ГВС приводит к изменению расходов сетевой воды и сопротивления сети, располагаемых напоров на источнике и у потребителей, 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конечном счете - расходов воды в системах отопления.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двухступенчатой последовательной схеме включения системы отопления и подогревателей ГВС изменение нагрузки второй ступени приводит к изменению температуры воды, поступающей в систему отопления. В этих условиях типовой отопительный температурный график 150/70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обеспечивает требуемого соответствия расхода теплоты на отопление от температуры наружного воздуха. Поэтому были разработаны методы расчета температурных графиков центрального регулирования по совместной нагрузке отопления и ГВС, основанные на использовании уравнений характеристики теплообменных аппаратов. В результате были рекомендованы так называемые «повышенные» графики для закрытых систем теплоснабжения, когда температура прямой сетевой воды в зависимости от нагрузки ГВС принимается на 3-5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выше, чем при типовом графике, а расход воды в системе теплоснабжения определяется только по отопительной нагрузке, и «скорректированные» графики для открытых систем теплоснабжения. Однако такие графики практически не используются из-за ограниченного применения по ряду причин обеих схем обеспечения нагрузки ГВС.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то же время наличие установок ГВС в отапливаемых зданиях снижает температуру обратной сетевой воды против чисто отопительного графика, что приводит к дополнительному энергетическому эффекту при теплоснабжении от ТЭЦ. Величина снижения зависит от схемы включения этих установок (параллельная, смешанная, двухступенчатая последовательная) и доли нагрузки ГВС от отопительной и может составлять 5-15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Но для этого опять-таки требуется отлаженная и согласованная работа систем автоматического регулирования на ИТП и ЦТП отопительной и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горячеводной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нагрузки в зависимости от режимов теплопотребления.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отечественных систем теплоснабжения характерны преимущественное применение закрытой смешанной и параллельной схем включения на ИТП и ЦТП установок ГВС и работа источников по чисто отопительному графику с изменением расхода сетевой воды в течение отопительного периода, вызванного только нагрузкой ГВС.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Здесь необходимо отметить, что желание понизить температуру воды после систем отопления зданий, запроектированных и работающих по графику 95/70 </w:t>
      </w:r>
      <w:r w:rsidRPr="006E3598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, о чем иногда поднимается разговор, абсолютно не реально без их серьезной технической модернизации и реабилитации к новым условиям работы, что потребует больших материальных и финансовых затрат.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Совершенно по-разному проявляется влияние температурного графика на энергетическую и экономическую составляющую эксплуатационных затрат в системах теплоснабжения с ТЭЦ и котельными.</w:t>
      </w:r>
    </w:p>
    <w:p w:rsidR="00D20C2C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Поэтому принятие оптимального температурного графика для конкретных систем теплоснабжения обуславливается рядом технических, режимных, эксплуатационных и экономических факторов. Для решения поставленной задачи необходим предварительный анализ некоторых из этих факторов.</w:t>
      </w:r>
    </w:p>
    <w:p w:rsidR="00D20C2C" w:rsidRDefault="00D20C2C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8A77B1" w:rsidRPr="00CB1EC2" w:rsidRDefault="008A77B1" w:rsidP="00A7656D">
      <w:pPr>
        <w:spacing w:before="240" w:after="120"/>
        <w:rPr>
          <w:rFonts w:ascii="Times New Roman" w:hAnsi="Times New Roman" w:cs="Times New Roman"/>
          <w:sz w:val="24"/>
          <w:u w:val="single"/>
          <w:lang w:eastAsia="ru-RU"/>
        </w:rPr>
      </w:pPr>
      <w:r w:rsidRPr="00CB1EC2">
        <w:rPr>
          <w:rFonts w:ascii="Times New Roman" w:hAnsi="Times New Roman" w:cs="Times New Roman"/>
          <w:sz w:val="24"/>
          <w:u w:val="single"/>
          <w:lang w:eastAsia="ru-RU"/>
        </w:rPr>
        <w:lastRenderedPageBreak/>
        <w:t>Критерии обоснования температурного графика.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Традиционно системы отопления жилых и общественных зданий проектируются и эксплуатируются исходя из внутреннего расчетного температурного графика обычно 95/70 </w:t>
      </w:r>
      <w:r w:rsidRPr="00CE6D27">
        <w:rPr>
          <w:rFonts w:ascii="Times New Roman" w:eastAsia="Times New Roman" w:hAnsi="Times New Roman" w:cs="Times New Roman"/>
          <w:sz w:val="24"/>
          <w:szCs w:val="24"/>
          <w:vertAlign w:val="superscript"/>
          <w:lang w:eastAsia="ru-RU"/>
        </w:rPr>
        <w:t>О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C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элеваторным качественным регулированием параметра (температуры) теплоносителя, поступающего в отопительные приборы. Этим жестко фиксируется температура теплоносителя, возвращаемого на источник теплоснабжения, и на ее возможное снижение влияет лишь наличие в зданиях систем ГВС (закрытых, открытых). Поэтому 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в практическом плане стремление к снижению затрат на транспорт водяного теплоносителя от источника к потребителю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сводится к выбору оптимальной температуры нагрева теплоносителя на источнике. С этим связаны: расход теплоносителя и затраты на его приготовление и перекачку; пропускная способность (диаметр трубопровода) теплосети и ее стоимость; появление подкачивающих насосных станций (как при высокой, так и низкой температуре прямой сетевой воды); тепловые потери через изоляцию теплопроводов (либо при фиксированных потерях увеличиваются затраты в изоляцию);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перетопы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зданий при положительных наружных температурах из-за срезки графика температуры прямой сетевой воды при налич</w:t>
      </w: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ии у а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бонентов установок ГВС, а соответственно дополнительные потери теплоты (топлива); выработка электроэнергии на теплофикационных отборах турбин ТЭЦ и замещающей станции энергосистемы.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сказанного, оптимальная температура нагрева теплоносителя на источнике определяется условием минимума суммарных затрат: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=f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(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Зтс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Зпер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Знас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Зтп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Зпз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Зээ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Зсв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= </w:t>
      </w:r>
      <w:r w:rsidRPr="00CE6D27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min</w:t>
      </w: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соответственно затраты: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Зтс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 тепловые сети;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Зпер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 перекачку теплоносителя;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Знас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в насосные станции;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Зтп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 тепловые потери в сетях;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Зпз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перетопы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зданий;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Зээ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 компенсацию выработки электроэнергии в энергосистеме;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Зсв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на изменение расхода топлива на отпуск теплоты от источника в связи с нагревом сетевой воды при ее сжатии в насосах.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Оптимизация температурных графиков может осуществляться как для создаваемых, так и для действующих систем теплоснабжения.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вновь создаваемых систем теплоснабжения критерием оптимальности может быть минимум суммарных затрат за расчетный период с дисконтированием их к расчетному году, что в наибольшей степени соответствует условиям начального этапа развития рыночной экономики, т.к. позволяет учесть и ущербы от замораживания капвложений в период строительства, и эффект движения капитала в народном хозяйстве в течение всего рассматриваемого периода.</w:t>
      </w:r>
      <w:proofErr w:type="gramEnd"/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действующих систем теплоснабжения в исходных формулах суммарных затрат возможно появление дополнительных затрат, связанных с необходимостью увеличения поверхностей нагрева отопительно-вентиляционного оборудования (подключаемого непосредственно к сети без смесительных устройств) и пропускной способности распределительных (квартальных, площадочных) тепловых сетей, а также переналадки систем теплопотребления при переходе на пониженный температурный график.</w:t>
      </w:r>
    </w:p>
    <w:p w:rsidR="008A77B1" w:rsidRPr="00CE6D27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топлива, требуемого для функционирования системы:</w:t>
      </w:r>
    </w:p>
    <w:p w:rsidR="008A77B1" w:rsidRDefault="008A77B1" w:rsidP="00780137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= </w:t>
      </w:r>
      <w:proofErr w:type="spellStart"/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пер+Bтп+Bпз+Bээ+Bсв=min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где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Bпер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расход топлива на производство электроэнергии в энергосистеме, расходуемой на перекачку теплоносителя;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Bтп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расход топлива на производство теплоты, теряемой при транспорте теплоносителя;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Bпз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расход топлива на производство теплоты, теряемой с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перетопами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зданий; </w:t>
      </w:r>
      <w:proofErr w:type="spell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Bээ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изменение расхода топлива в энергосистеме при изменении выработки на тепловом потреблении; </w:t>
      </w:r>
      <w:proofErr w:type="spellStart"/>
      <w:proofErr w:type="gramStart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B</w:t>
      </w:r>
      <w:proofErr w:type="gram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>св</w:t>
      </w:r>
      <w:proofErr w:type="spellEnd"/>
      <w:r w:rsidRPr="00CE6D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изменение расхода топлива на отпуск теплоты от источника в связи с нагревом сетевой воды при ее сжатии в насосах.</w:t>
      </w:r>
    </w:p>
    <w:p w:rsidR="0044038E" w:rsidRPr="0044038E" w:rsidRDefault="0044038E" w:rsidP="0044038E">
      <w:pPr>
        <w:pStyle w:val="71"/>
        <w:shd w:val="clear" w:color="auto" w:fill="auto"/>
        <w:spacing w:after="0" w:line="276" w:lineRule="auto"/>
        <w:ind w:left="20" w:right="20" w:firstLine="6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44038E">
        <w:rPr>
          <w:rFonts w:ascii="Times New Roman" w:hAnsi="Times New Roman" w:cs="Times New Roman"/>
          <w:sz w:val="24"/>
          <w:szCs w:val="24"/>
        </w:rPr>
        <w:lastRenderedPageBreak/>
        <w:t>Стерлитамакская</w:t>
      </w:r>
      <w:proofErr w:type="spellEnd"/>
      <w:r w:rsidRPr="0044038E">
        <w:rPr>
          <w:rFonts w:ascii="Times New Roman" w:hAnsi="Times New Roman" w:cs="Times New Roman"/>
          <w:sz w:val="24"/>
          <w:szCs w:val="24"/>
        </w:rPr>
        <w:t xml:space="preserve"> ТЭЦ, </w:t>
      </w:r>
      <w:proofErr w:type="spellStart"/>
      <w:r w:rsidRPr="0044038E">
        <w:rPr>
          <w:rFonts w:ascii="Times New Roman" w:hAnsi="Times New Roman" w:cs="Times New Roman"/>
          <w:sz w:val="24"/>
          <w:szCs w:val="24"/>
        </w:rPr>
        <w:t>Ново-Стерлитамакская</w:t>
      </w:r>
      <w:proofErr w:type="spellEnd"/>
      <w:r w:rsidRPr="0044038E">
        <w:rPr>
          <w:rFonts w:ascii="Times New Roman" w:hAnsi="Times New Roman" w:cs="Times New Roman"/>
          <w:sz w:val="24"/>
          <w:szCs w:val="24"/>
        </w:rPr>
        <w:t xml:space="preserve"> ТЭЦ и КЦ-7 работают по у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твержденн</w:t>
      </w:r>
      <w:r w:rsidRPr="0044038E">
        <w:rPr>
          <w:rFonts w:ascii="Times New Roman" w:hAnsi="Times New Roman" w:cs="Times New Roman"/>
          <w:sz w:val="24"/>
          <w:szCs w:val="24"/>
        </w:rPr>
        <w:t>ому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 температурн</w:t>
      </w:r>
      <w:r w:rsidRPr="0044038E">
        <w:rPr>
          <w:rFonts w:ascii="Times New Roman" w:hAnsi="Times New Roman" w:cs="Times New Roman"/>
          <w:sz w:val="24"/>
          <w:szCs w:val="24"/>
        </w:rPr>
        <w:t>ому графику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4038E">
        <w:rPr>
          <w:rFonts w:ascii="Times New Roman" w:eastAsia="Times New Roman" w:hAnsi="Times New Roman" w:cs="Times New Roman"/>
          <w:spacing w:val="6"/>
          <w:sz w:val="24"/>
          <w:szCs w:val="24"/>
        </w:rPr>
        <w:t>150/70</w:t>
      </w:r>
      <w:proofErr w:type="gramStart"/>
      <w:r w:rsidRPr="0044038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44038E">
        <w:rPr>
          <w:rFonts w:ascii="Times New Roman" w:eastAsia="Times New Roman" w:hAnsi="Times New Roman" w:cs="Times New Roman"/>
          <w:spacing w:val="6"/>
          <w:sz w:val="24"/>
          <w:szCs w:val="24"/>
        </w:rPr>
        <w:t>°С</w:t>
      </w:r>
      <w:proofErr w:type="gramEnd"/>
      <w:r w:rsidRPr="0044038E"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, при 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расчетной температуре наружного воздуха </w:t>
      </w:r>
      <w:proofErr w:type="spellStart"/>
      <w:r w:rsidRPr="0044038E">
        <w:rPr>
          <w:rFonts w:ascii="Times New Roman" w:eastAsia="Times New Roman" w:hAnsi="Times New Roman" w:cs="Times New Roman"/>
          <w:sz w:val="24"/>
          <w:szCs w:val="24"/>
        </w:rPr>
        <w:t>t</w:t>
      </w:r>
      <w:r w:rsidRPr="0044038E">
        <w:rPr>
          <w:rFonts w:ascii="Times New Roman" w:eastAsia="Times New Roman" w:hAnsi="Times New Roman" w:cs="Times New Roman"/>
          <w:sz w:val="24"/>
          <w:szCs w:val="24"/>
          <w:vertAlign w:val="subscript"/>
        </w:rPr>
        <w:t>нр</w:t>
      </w:r>
      <w:proofErr w:type="spellEnd"/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 (-36)</w:t>
      </w:r>
      <w:r w:rsidRPr="0044038E">
        <w:rPr>
          <w:rFonts w:ascii="Times New Roman" w:hAnsi="Times New Roman" w:cs="Times New Roman"/>
          <w:sz w:val="24"/>
          <w:szCs w:val="24"/>
        </w:rPr>
        <w:t xml:space="preserve"> 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°С. </w:t>
      </w:r>
      <w:proofErr w:type="spellStart"/>
      <w:r w:rsidRPr="0044038E">
        <w:rPr>
          <w:rFonts w:ascii="Times New Roman" w:hAnsi="Times New Roman" w:cs="Times New Roman"/>
          <w:sz w:val="24"/>
          <w:szCs w:val="24"/>
        </w:rPr>
        <w:t>Стерлитамакская</w:t>
      </w:r>
      <w:proofErr w:type="spellEnd"/>
      <w:r w:rsidRPr="0044038E">
        <w:rPr>
          <w:rFonts w:ascii="Times New Roman" w:hAnsi="Times New Roman" w:cs="Times New Roman"/>
          <w:sz w:val="24"/>
          <w:szCs w:val="24"/>
        </w:rPr>
        <w:t xml:space="preserve"> ТЭЦ и КЦ-7 </w:t>
      </w:r>
      <w:r w:rsidRPr="0044038E">
        <w:rPr>
          <w:rFonts w:ascii="Times New Roman" w:hAnsi="Times New Roman" w:cs="Times New Roman"/>
          <w:color w:val="000000"/>
          <w:sz w:val="24"/>
          <w:szCs w:val="24"/>
        </w:rPr>
        <w:t xml:space="preserve">производит отпуск тепла со срезкой температурного графика на </w:t>
      </w:r>
      <w:r w:rsidRPr="0044038E">
        <w:rPr>
          <w:rFonts w:ascii="Times New Roman" w:hAnsi="Times New Roman" w:cs="Times New Roman"/>
          <w:sz w:val="24"/>
          <w:szCs w:val="24"/>
        </w:rPr>
        <w:t xml:space="preserve">130/70°С </w:t>
      </w:r>
      <w:r w:rsidRPr="0044038E">
        <w:rPr>
          <w:rFonts w:ascii="Times New Roman" w:hAnsi="Times New Roman" w:cs="Times New Roman"/>
          <w:color w:val="000000"/>
          <w:sz w:val="24"/>
          <w:szCs w:val="24"/>
        </w:rPr>
        <w:t>при температуре наружного воздуха -2</w:t>
      </w:r>
      <w:r w:rsidR="00ED1D76">
        <w:rPr>
          <w:rFonts w:ascii="Times New Roman" w:hAnsi="Times New Roman" w:cs="Times New Roman"/>
          <w:color w:val="000000"/>
          <w:sz w:val="24"/>
          <w:szCs w:val="24"/>
        </w:rPr>
        <w:t>7</w:t>
      </w:r>
      <w:r w:rsidRPr="0044038E">
        <w:rPr>
          <w:rFonts w:ascii="Times New Roman" w:hAnsi="Times New Roman" w:cs="Times New Roman"/>
          <w:color w:val="000000"/>
          <w:sz w:val="24"/>
          <w:szCs w:val="24"/>
        </w:rPr>
        <w:t xml:space="preserve"> °С. </w:t>
      </w:r>
      <w:r w:rsidRPr="0044038E">
        <w:rPr>
          <w:rFonts w:ascii="Times New Roman" w:hAnsi="Times New Roman" w:cs="Times New Roman"/>
          <w:sz w:val="24"/>
          <w:szCs w:val="24"/>
        </w:rPr>
        <w:t xml:space="preserve">Введение срезки является диспетчерским ограничением из соображения надёжности. Температурный график выдерживается по указанию диспетчера </w:t>
      </w:r>
      <w:proofErr w:type="spellStart"/>
      <w:r w:rsidRPr="0044038E">
        <w:rPr>
          <w:rFonts w:ascii="Times New Roman" w:hAnsi="Times New Roman" w:cs="Times New Roman"/>
          <w:color w:val="000000"/>
          <w:sz w:val="24"/>
          <w:szCs w:val="24"/>
        </w:rPr>
        <w:t>БашРТС</w:t>
      </w:r>
      <w:proofErr w:type="spellEnd"/>
      <w:r w:rsidRPr="0044038E">
        <w:rPr>
          <w:rFonts w:ascii="Times New Roman" w:hAnsi="Times New Roman" w:cs="Times New Roman"/>
          <w:color w:val="000000"/>
          <w:sz w:val="24"/>
          <w:szCs w:val="24"/>
        </w:rPr>
        <w:t xml:space="preserve"> – Стерлитамак </w:t>
      </w:r>
      <w:r w:rsidRPr="0044038E">
        <w:rPr>
          <w:rFonts w:ascii="Times New Roman" w:hAnsi="Times New Roman" w:cs="Times New Roman"/>
          <w:sz w:val="24"/>
          <w:szCs w:val="24"/>
        </w:rPr>
        <w:t>филиал ООО «</w:t>
      </w:r>
      <w:proofErr w:type="spellStart"/>
      <w:r w:rsidRPr="0044038E"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 w:rsidRPr="0044038E">
        <w:rPr>
          <w:rFonts w:ascii="Times New Roman" w:hAnsi="Times New Roman" w:cs="Times New Roman"/>
          <w:sz w:val="24"/>
          <w:szCs w:val="24"/>
        </w:rPr>
        <w:t xml:space="preserve">», </w:t>
      </w:r>
      <w:r w:rsidRPr="0044038E">
        <w:rPr>
          <w:rFonts w:ascii="Times New Roman" w:hAnsi="Times New Roman" w:cs="Times New Roman"/>
          <w:color w:val="000000"/>
          <w:sz w:val="24"/>
          <w:szCs w:val="24"/>
        </w:rPr>
        <w:t>через</w:t>
      </w:r>
      <w:r w:rsidRPr="0044038E">
        <w:rPr>
          <w:rFonts w:ascii="Times New Roman" w:hAnsi="Times New Roman" w:cs="Times New Roman"/>
          <w:sz w:val="24"/>
          <w:szCs w:val="24"/>
        </w:rPr>
        <w:t xml:space="preserve"> дежурного инженера станции.</w:t>
      </w:r>
    </w:p>
    <w:p w:rsidR="0044038E" w:rsidRPr="0044038E" w:rsidRDefault="0044038E" w:rsidP="0044038E">
      <w:pPr>
        <w:tabs>
          <w:tab w:val="left" w:pos="0"/>
        </w:tabs>
        <w:suppressAutoHyphens/>
        <w:spacing w:after="0"/>
        <w:ind w:firstLine="692"/>
        <w:jc w:val="both"/>
        <w:rPr>
          <w:rFonts w:ascii="Times New Roman" w:hAnsi="Times New Roman" w:cs="Times New Roman"/>
          <w:sz w:val="24"/>
          <w:szCs w:val="24"/>
        </w:rPr>
      </w:pP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Для малых котельных </w:t>
      </w:r>
      <w:r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утверждены температурные графики </w:t>
      </w:r>
      <w:r w:rsidR="001B6E6A">
        <w:rPr>
          <w:rFonts w:ascii="Times New Roman" w:eastAsia="Times New Roman" w:hAnsi="Times New Roman" w:cs="Times New Roman"/>
          <w:spacing w:val="-1"/>
          <w:sz w:val="24"/>
          <w:szCs w:val="24"/>
        </w:rPr>
        <w:t>115/70</w:t>
      </w:r>
      <w:r w:rsidR="001B6E6A" w:rsidRPr="001B6E6A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proofErr w:type="spellStart"/>
      <w:r w:rsidR="001B6E6A" w:rsidRPr="0044038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1B6E6A" w:rsidRPr="0044038E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End"/>
      <w:r w:rsidR="001B6E6A"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; </w:t>
      </w:r>
      <w:r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>105/70</w:t>
      </w:r>
      <w:r w:rsidRPr="0044038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038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End"/>
      <w:r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>; 95/70</w:t>
      </w:r>
      <w:r w:rsidRPr="0044038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proofErr w:type="spellStart"/>
      <w:r w:rsidRPr="0044038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End"/>
      <w:r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>.</w:t>
      </w:r>
      <w:r w:rsidRPr="0044038E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44038E">
        <w:rPr>
          <w:rFonts w:ascii="Times New Roman" w:eastAsia="Times New Roman" w:hAnsi="Times New Roman" w:cs="Times New Roman"/>
          <w:spacing w:val="-1"/>
          <w:sz w:val="24"/>
          <w:szCs w:val="24"/>
        </w:rPr>
        <w:t>Температурный г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рафик ГВС 60/40</w:t>
      </w:r>
      <w:r w:rsidRPr="0044038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038E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spellEnd"/>
      <w:r w:rsidRPr="0044038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4038E" w:rsidRPr="0044038E" w:rsidRDefault="0044038E" w:rsidP="0044038E">
      <w:pPr>
        <w:tabs>
          <w:tab w:val="left" w:pos="0"/>
        </w:tabs>
        <w:suppressAutoHyphens/>
        <w:spacing w:after="0"/>
        <w:ind w:firstLine="6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4038E">
        <w:rPr>
          <w:rFonts w:ascii="Times New Roman" w:eastAsia="Times New Roman" w:hAnsi="Times New Roman" w:cs="Times New Roman"/>
          <w:sz w:val="24"/>
          <w:szCs w:val="24"/>
        </w:rPr>
        <w:t>В дни стояния положительных температур и в летний период температура теплоносителя в подающем трубопроводе поддерживается на уровне 70-75</w:t>
      </w:r>
      <w:r w:rsidRPr="0044038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С, для обеспечения нормативных температур ГВС в местах </w:t>
      </w:r>
      <w:proofErr w:type="spellStart"/>
      <w:r w:rsidRPr="0044038E">
        <w:rPr>
          <w:rFonts w:ascii="Times New Roman" w:eastAsia="Times New Roman" w:hAnsi="Times New Roman" w:cs="Times New Roman"/>
          <w:sz w:val="24"/>
          <w:szCs w:val="24"/>
        </w:rPr>
        <w:t>водоразбора</w:t>
      </w:r>
      <w:proofErr w:type="spellEnd"/>
      <w:r w:rsidRPr="0044038E">
        <w:rPr>
          <w:rFonts w:ascii="Times New Roman" w:eastAsia="Times New Roman" w:hAnsi="Times New Roman" w:cs="Times New Roman"/>
          <w:sz w:val="24"/>
          <w:szCs w:val="24"/>
        </w:rPr>
        <w:t xml:space="preserve"> горячей воды потребителями (60</w:t>
      </w:r>
      <w:r w:rsidRPr="0044038E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 w:rsidRPr="0044038E">
        <w:rPr>
          <w:rFonts w:ascii="Times New Roman" w:eastAsia="Times New Roman" w:hAnsi="Times New Roman" w:cs="Times New Roman"/>
          <w:sz w:val="24"/>
          <w:szCs w:val="24"/>
        </w:rPr>
        <w:t>С).</w:t>
      </w:r>
      <w:r w:rsidR="0048618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4038E" w:rsidRPr="0044038E" w:rsidRDefault="0044038E" w:rsidP="0044038E">
      <w:pPr>
        <w:tabs>
          <w:tab w:val="left" w:pos="0"/>
        </w:tabs>
        <w:suppressAutoHyphens/>
        <w:spacing w:after="0"/>
        <w:ind w:firstLine="692"/>
        <w:jc w:val="both"/>
        <w:rPr>
          <w:rFonts w:ascii="Times New Roman" w:hAnsi="Times New Roman" w:cs="Times New Roman"/>
          <w:sz w:val="24"/>
          <w:szCs w:val="24"/>
        </w:rPr>
      </w:pPr>
      <w:r w:rsidRPr="0044038E">
        <w:rPr>
          <w:rFonts w:ascii="Times New Roman" w:hAnsi="Times New Roman" w:cs="Times New Roman"/>
          <w:sz w:val="24"/>
          <w:szCs w:val="24"/>
        </w:rPr>
        <w:t xml:space="preserve">Отопительные графики качественного регулирования отпуска тепла всех источников </w:t>
      </w:r>
      <w:r w:rsidR="007A5EE4">
        <w:rPr>
          <w:rFonts w:ascii="Times New Roman" w:hAnsi="Times New Roman" w:cs="Times New Roman"/>
          <w:sz w:val="24"/>
          <w:szCs w:val="24"/>
        </w:rPr>
        <w:t xml:space="preserve">к </w:t>
      </w:r>
      <w:r w:rsidR="00A72032">
        <w:rPr>
          <w:rFonts w:ascii="Times New Roman" w:hAnsi="Times New Roman" w:cs="Times New Roman"/>
          <w:sz w:val="24"/>
          <w:szCs w:val="24"/>
        </w:rPr>
        <w:t>окончанию</w:t>
      </w:r>
      <w:r w:rsidR="007A5EE4">
        <w:rPr>
          <w:rFonts w:ascii="Times New Roman" w:hAnsi="Times New Roman" w:cs="Times New Roman"/>
          <w:sz w:val="24"/>
          <w:szCs w:val="24"/>
        </w:rPr>
        <w:t xml:space="preserve"> планируемого периода </w:t>
      </w:r>
      <w:r w:rsidRPr="0044038E">
        <w:rPr>
          <w:rFonts w:ascii="Times New Roman" w:hAnsi="Times New Roman" w:cs="Times New Roman"/>
          <w:sz w:val="24"/>
          <w:szCs w:val="24"/>
        </w:rPr>
        <w:t xml:space="preserve">представлены на </w:t>
      </w:r>
      <w:r>
        <w:rPr>
          <w:rFonts w:ascii="Times New Roman" w:hAnsi="Times New Roman" w:cs="Times New Roman"/>
          <w:sz w:val="24"/>
          <w:szCs w:val="24"/>
        </w:rPr>
        <w:t>графиках ниже</w:t>
      </w:r>
      <w:r w:rsidRPr="0044038E">
        <w:rPr>
          <w:rFonts w:ascii="Times New Roman" w:hAnsi="Times New Roman" w:cs="Times New Roman"/>
          <w:sz w:val="24"/>
          <w:szCs w:val="24"/>
        </w:rPr>
        <w:t>.</w:t>
      </w:r>
    </w:p>
    <w:p w:rsidR="00D862C0" w:rsidRDefault="00D862C0">
      <w:pP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u w:val="single"/>
          <w:lang w:eastAsia="ru-RU"/>
        </w:rPr>
      </w:pPr>
      <w:r>
        <w:rPr>
          <w:color w:val="000000" w:themeColor="text1"/>
          <w:sz w:val="24"/>
          <w:szCs w:val="24"/>
          <w:u w:val="single"/>
        </w:rPr>
        <w:br w:type="page"/>
      </w:r>
    </w:p>
    <w:p w:rsidR="0044038E" w:rsidRPr="0044038E" w:rsidRDefault="0044038E" w:rsidP="0044038E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proofErr w:type="spellStart"/>
      <w:r w:rsidRPr="0044038E">
        <w:rPr>
          <w:color w:val="000000" w:themeColor="text1"/>
          <w:sz w:val="24"/>
          <w:szCs w:val="24"/>
          <w:u w:val="single"/>
        </w:rPr>
        <w:t>Стерлитамакской</w:t>
      </w:r>
      <w:proofErr w:type="spellEnd"/>
      <w:r w:rsidRPr="0044038E">
        <w:rPr>
          <w:color w:val="000000" w:themeColor="text1"/>
          <w:sz w:val="24"/>
          <w:szCs w:val="24"/>
          <w:u w:val="single"/>
        </w:rPr>
        <w:t xml:space="preserve"> ТЭЦ</w:t>
      </w:r>
    </w:p>
    <w:p w:rsidR="0044038E" w:rsidRPr="0044038E" w:rsidRDefault="0044038E" w:rsidP="0044038E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</w:p>
    <w:p w:rsidR="0044038E" w:rsidRDefault="0044038E" w:rsidP="0044038E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407829" cy="3676218"/>
            <wp:effectExtent l="19050" t="0" r="0" b="0"/>
            <wp:docPr id="4" name="Рисунок 2" descr="E:\Работа\Проекты\ИЦЭС\Стерлитамак\Анализ\Редакция и дополнения 7.10.2013\Графики\КЦ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Редакция и дополнения 7.10.2013\Графики\КЦ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4335" t="2866" r="4788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366" cy="3675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44pt;margin-top:5.65pt;width:24.3pt;height:0;z-index:251660288" o:connectortype="straight" strokecolor="red" strokeweight="2.5pt"/>
        </w:pict>
      </w:r>
      <w:r w:rsidR="0044038E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28" type="#_x0000_t32" style="position:absolute;left:0;text-align:left;margin-left:44pt;margin-top:5.65pt;width:24.3pt;height:0;z-index:251662336" o:connectortype="straight" strokecolor="#0070c0" strokeweight="2.5pt"/>
        </w:pict>
      </w:r>
      <w:r w:rsidR="0044038E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44038E" w:rsidRDefault="0044038E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27" type="#_x0000_t32" style="position:absolute;left:0;text-align:left;margin-left:43.7pt;margin-top:5.55pt;width:24.3pt;height:0;z-index:251661312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29" type="#_x0000_t32" style="position:absolute;left:0;text-align:left;margin-left:44pt;margin-top:5.95pt;width:24.3pt;height:0;z-index:251663360" o:connectortype="straight" strokecolor="#d8d8d8 [2732]" strokeweight="2.5pt"/>
        </w:pict>
      </w:r>
      <w:r w:rsidR="0044038E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0" type="#_x0000_t32" style="position:absolute;left:0;text-align:left;margin-left:44pt;margin-top:6.6pt;width:24.3pt;height:0;z-index:251664384" o:connectortype="straight" strokecolor="#00b050" strokeweight="2.5pt"/>
        </w:pict>
      </w:r>
      <w:r w:rsidR="0044038E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6100" w:type="dxa"/>
        <w:jc w:val="center"/>
        <w:tblInd w:w="93" w:type="dxa"/>
        <w:tblLook w:val="04A0"/>
      </w:tblPr>
      <w:tblGrid>
        <w:gridCol w:w="1273"/>
        <w:gridCol w:w="1290"/>
        <w:gridCol w:w="1194"/>
        <w:gridCol w:w="1053"/>
        <w:gridCol w:w="1290"/>
      </w:tblGrid>
      <w:tr w:rsidR="001B6E6A" w:rsidRPr="00B70703" w:rsidTr="001B6E6A">
        <w:trPr>
          <w:trHeight w:val="300"/>
          <w:jc w:val="center"/>
        </w:trPr>
        <w:tc>
          <w:tcPr>
            <w:tcW w:w="61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6E6A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1B6E6A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1B6E6A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6E6A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6E6A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6E6A">
              <w:rPr>
                <w:rFonts w:ascii="Times New Roman" w:eastAsia="Times New Roman" w:hAnsi="Times New Roman" w:cs="Times New Roman"/>
                <w:color w:val="000000"/>
              </w:rPr>
              <w:t>Из системы отопления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B6E6A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1B6E6A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1B6E6A" w:rsidRPr="00B70703" w:rsidTr="001B6E6A">
        <w:trPr>
          <w:trHeight w:val="77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</w:tr>
      <w:tr w:rsidR="001B6E6A" w:rsidRPr="00B70703" w:rsidTr="001B6E6A">
        <w:trPr>
          <w:trHeight w:val="77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1B6E6A" w:rsidRPr="00B70703" w:rsidTr="001B6E6A">
        <w:trPr>
          <w:trHeight w:val="77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lastRenderedPageBreak/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47,5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lastRenderedPageBreak/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1B6E6A" w:rsidRPr="00B70703" w:rsidTr="001B6E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1B6E6A" w:rsidRDefault="001B6E6A" w:rsidP="001B6E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6E6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1B6E6A" w:rsidRDefault="001B6E6A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</w:p>
    <w:p w:rsidR="0044038E" w:rsidRDefault="0044038E" w:rsidP="0044038E">
      <w:pPr>
        <w:pStyle w:val="af0"/>
        <w:keepNext/>
        <w:jc w:val="center"/>
        <w:rPr>
          <w:color w:val="000000" w:themeColor="text1"/>
          <w:sz w:val="24"/>
          <w:szCs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proofErr w:type="spellStart"/>
      <w:r w:rsidR="007F7582">
        <w:rPr>
          <w:color w:val="000000" w:themeColor="text1"/>
          <w:sz w:val="24"/>
          <w:szCs w:val="24"/>
          <w:u w:val="single"/>
        </w:rPr>
        <w:t>Ново-</w:t>
      </w:r>
      <w:r w:rsidRPr="0044038E">
        <w:rPr>
          <w:color w:val="000000" w:themeColor="text1"/>
          <w:sz w:val="24"/>
          <w:szCs w:val="24"/>
          <w:u w:val="single"/>
        </w:rPr>
        <w:t>Стерлитамакской</w:t>
      </w:r>
      <w:proofErr w:type="spellEnd"/>
      <w:r w:rsidRPr="0044038E">
        <w:rPr>
          <w:color w:val="000000" w:themeColor="text1"/>
          <w:sz w:val="24"/>
          <w:szCs w:val="24"/>
          <w:u w:val="single"/>
        </w:rPr>
        <w:t xml:space="preserve"> ТЭЦ</w:t>
      </w:r>
    </w:p>
    <w:p w:rsidR="0044038E" w:rsidRPr="0044038E" w:rsidRDefault="0044038E" w:rsidP="0044038E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p w:rsidR="0044038E" w:rsidRPr="0044038E" w:rsidRDefault="0044038E" w:rsidP="0044038E">
      <w:pPr>
        <w:pStyle w:val="af0"/>
        <w:keepNext/>
        <w:jc w:val="center"/>
        <w:rPr>
          <w:color w:val="000000" w:themeColor="text1"/>
          <w:sz w:val="24"/>
          <w:u w:val="single"/>
        </w:rPr>
      </w:pPr>
      <w:r>
        <w:rPr>
          <w:noProof/>
        </w:rPr>
        <w:drawing>
          <wp:inline distT="0" distB="0" distL="0" distR="0">
            <wp:extent cx="4210050" cy="3506544"/>
            <wp:effectExtent l="19050" t="0" r="0" b="0"/>
            <wp:docPr id="224" name="Рисунок 6" descr="E:\Работа\Проекты\ИЦЭС\Стерлитамак\Анализ\Редакция и дополнения 7.10.2013\Графики\СтТЭ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Работа\Проекты\ИЦЭС\Стерлитамак\Анализ\Редакция и дополнения 7.10.2013\Графики\СтТЭЦ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4386" t="2707" r="4292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038E" w:rsidRDefault="0044038E" w:rsidP="0044038E">
      <w:pPr>
        <w:tabs>
          <w:tab w:val="left" w:pos="0"/>
        </w:tabs>
        <w:suppressAutoHyphens/>
        <w:spacing w:after="0" w:line="360" w:lineRule="auto"/>
        <w:ind w:firstLine="689"/>
        <w:jc w:val="both"/>
        <w:rPr>
          <w:rFonts w:ascii="Times New Roman" w:hAnsi="Times New Roman" w:cs="Times New Roman"/>
        </w:rPr>
      </w:pP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1" type="#_x0000_t32" style="position:absolute;left:0;text-align:left;margin-left:44pt;margin-top:5.65pt;width:24.3pt;height:0;z-index:251666432" o:connectortype="straight" strokecolor="red" strokeweight="2.5pt"/>
        </w:pict>
      </w:r>
      <w:r w:rsidR="0044038E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3" type="#_x0000_t32" style="position:absolute;left:0;text-align:left;margin-left:44pt;margin-top:5.65pt;width:24.3pt;height:0;z-index:251668480" o:connectortype="straight" strokecolor="#0070c0" strokeweight="2.5pt"/>
        </w:pict>
      </w:r>
      <w:r w:rsidR="0044038E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44038E" w:rsidRDefault="0044038E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32" type="#_x0000_t32" style="position:absolute;left:0;text-align:left;margin-left:43.7pt;margin-top:5.55pt;width:24.3pt;height:0;z-index:251667456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4" type="#_x0000_t32" style="position:absolute;left:0;text-align:left;margin-left:44pt;margin-top:5.95pt;width:24.3pt;height:0;z-index:251669504" o:connectortype="straight" strokecolor="#d8d8d8 [2732]" strokeweight="2.5pt"/>
        </w:pict>
      </w:r>
      <w:r w:rsidR="0044038E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44038E" w:rsidRDefault="002E1A5F" w:rsidP="0044038E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35" type="#_x0000_t32" style="position:absolute;left:0;text-align:left;margin-left:44pt;margin-top:6.6pt;width:24.3pt;height:0;z-index:251670528" o:connectortype="straight" strokecolor="#00b050" strokeweight="2.5pt"/>
        </w:pict>
      </w:r>
      <w:r w:rsidR="0044038E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5932" w:type="dxa"/>
        <w:jc w:val="center"/>
        <w:tblInd w:w="93" w:type="dxa"/>
        <w:tblLook w:val="04A0"/>
      </w:tblPr>
      <w:tblGrid>
        <w:gridCol w:w="1273"/>
        <w:gridCol w:w="1290"/>
        <w:gridCol w:w="1194"/>
        <w:gridCol w:w="885"/>
        <w:gridCol w:w="1290"/>
      </w:tblGrid>
      <w:tr w:rsidR="001B6E6A" w:rsidRPr="00B70703" w:rsidTr="00A7656D">
        <w:trPr>
          <w:trHeight w:val="300"/>
          <w:jc w:val="center"/>
        </w:trPr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B70703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системы отопления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B70703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150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31,8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147,9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146,8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145,8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144,7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143,7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142,6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32,9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67,2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140,5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lastRenderedPageBreak/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134,2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133,1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131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lastRenderedPageBreak/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1B6E6A" w:rsidRPr="00B70703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88771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88771A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7A5EE4" w:rsidRDefault="007A5EE4" w:rsidP="007A5EE4">
      <w:pPr>
        <w:pStyle w:val="af0"/>
        <w:keepNext/>
        <w:rPr>
          <w:color w:val="000000" w:themeColor="text1"/>
          <w:sz w:val="24"/>
          <w:szCs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КЦ-7</w:t>
      </w:r>
    </w:p>
    <w:p w:rsidR="007A5EE4" w:rsidRPr="0044038E" w:rsidRDefault="007A5EE4" w:rsidP="007A5EE4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</w:p>
    <w:p w:rsidR="007A5EE4" w:rsidRPr="0044038E" w:rsidRDefault="007A5EE4" w:rsidP="007A5EE4">
      <w:pPr>
        <w:pStyle w:val="af0"/>
        <w:keepNext/>
        <w:jc w:val="center"/>
        <w:rPr>
          <w:color w:val="000000" w:themeColor="text1"/>
          <w:sz w:val="24"/>
          <w:u w:val="single"/>
        </w:rPr>
      </w:pPr>
      <w:r w:rsidRPr="007A5EE4">
        <w:rPr>
          <w:noProof/>
        </w:rPr>
        <w:drawing>
          <wp:inline distT="0" distB="0" distL="0" distR="0">
            <wp:extent cx="5125916" cy="4275117"/>
            <wp:effectExtent l="19050" t="0" r="0" b="0"/>
            <wp:docPr id="12" name="Рисунок 2" descr="E:\Работа\Проекты\ИЦЭС\Стерлитамак\Анализ\Редакция и дополнения 7.10.2013\Графики\КЦ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Работа\Проекты\ИЦЭС\Стерлитамак\Анализ\Редакция и дополнения 7.10.2013\Графики\КЦ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4335" t="2866" r="4788" b="46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229" cy="42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EE4" w:rsidRDefault="002E1A5F" w:rsidP="007A5EE4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7" type="#_x0000_t32" style="position:absolute;left:0;text-align:left;margin-left:44pt;margin-top:5.65pt;width:24.3pt;height:0;z-index:251718656" o:connectortype="straight" strokecolor="red" strokeweight="2.5pt"/>
        </w:pict>
      </w:r>
      <w:r w:rsidR="007A5EE4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7A5EE4" w:rsidRDefault="002E1A5F" w:rsidP="007A5EE4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9" type="#_x0000_t32" style="position:absolute;left:0;text-align:left;margin-left:44pt;margin-top:5.65pt;width:24.3pt;height:0;z-index:251720704" o:connectortype="straight" strokecolor="#0070c0" strokeweight="2.5pt"/>
        </w:pict>
      </w:r>
      <w:r w:rsidR="007A5EE4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7A5EE4" w:rsidRDefault="007A5EE4" w:rsidP="007A5EE4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78" type="#_x0000_t32" style="position:absolute;left:0;text-align:left;margin-left:43.7pt;margin-top:5.55pt;width:24.3pt;height:0;z-index:251719680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p w:rsidR="007A5EE4" w:rsidRDefault="002E1A5F" w:rsidP="007A5EE4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80" type="#_x0000_t32" style="position:absolute;left:0;text-align:left;margin-left:44pt;margin-top:5.95pt;width:24.3pt;height:0;z-index:251721728" o:connectortype="straight" strokecolor="#d8d8d8 [2732]" strokeweight="2.5pt"/>
        </w:pict>
      </w:r>
      <w:r w:rsidR="007A5EE4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7A5EE4" w:rsidRDefault="002E1A5F" w:rsidP="007A5EE4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81" type="#_x0000_t32" style="position:absolute;left:0;text-align:left;margin-left:44pt;margin-top:6.6pt;width:24.3pt;height:0;z-index:251722752" o:connectortype="straight" strokecolor="#00b050" strokeweight="2.5pt"/>
        </w:pict>
      </w:r>
      <w:r w:rsidR="007A5EE4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5932" w:type="dxa"/>
        <w:jc w:val="center"/>
        <w:tblInd w:w="93" w:type="dxa"/>
        <w:tblLook w:val="04A0"/>
      </w:tblPr>
      <w:tblGrid>
        <w:gridCol w:w="1273"/>
        <w:gridCol w:w="1290"/>
        <w:gridCol w:w="1194"/>
        <w:gridCol w:w="885"/>
        <w:gridCol w:w="1290"/>
      </w:tblGrid>
      <w:tr w:rsidR="007A5EE4" w:rsidRPr="00B70703" w:rsidTr="00C2766A">
        <w:trPr>
          <w:trHeight w:val="300"/>
          <w:jc w:val="center"/>
        </w:trPr>
        <w:tc>
          <w:tcPr>
            <w:tcW w:w="59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 w:rsidRPr="0088771A">
              <w:rPr>
                <w:rFonts w:ascii="Times New Roman" w:eastAsia="Times New Roman" w:hAnsi="Times New Roman" w:cs="Times New Roman"/>
                <w:color w:val="000000"/>
              </w:rPr>
              <w:br w:type="page"/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2E5E91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Из системы отопления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70703" w:rsidRDefault="007A5EE4" w:rsidP="00C2766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B70703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129,9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128,8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127,8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126,7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125,6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124,6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123,5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122,4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121,4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120,3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119,2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35,9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118,1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114,9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111,6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110,5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36,9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106,2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105,1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94,1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91,9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90,8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89,6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88,5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87,4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lastRenderedPageBreak/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85,2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39,7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82,9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47,3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81,8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79,5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45,6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73,8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72,7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71,5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70,4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43,3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42,7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42,9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44,6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44,8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45,3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44,9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45,7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46,2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  <w:tr w:rsidR="007A5EE4" w:rsidRPr="00B70703" w:rsidTr="00C2766A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1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46,4</w:t>
            </w:r>
          </w:p>
        </w:tc>
        <w:tc>
          <w:tcPr>
            <w:tcW w:w="8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44,5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A5EE4" w:rsidRPr="00B04C66" w:rsidRDefault="007A5EE4" w:rsidP="00C276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04C66">
              <w:rPr>
                <w:rFonts w:ascii="Times New Roman" w:hAnsi="Times New Roman" w:cs="Times New Roman"/>
                <w:color w:val="000000"/>
              </w:rPr>
              <w:t>45,2</w:t>
            </w:r>
          </w:p>
        </w:tc>
      </w:tr>
    </w:tbl>
    <w:p w:rsidR="00A950BD" w:rsidRPr="0044038E" w:rsidRDefault="00A950BD" w:rsidP="00A950BD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МК-3</w:t>
      </w:r>
    </w:p>
    <w:p w:rsidR="00A950BD" w:rsidRDefault="00A950BD" w:rsidP="00A950BD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</w:p>
    <w:p w:rsidR="00A950BD" w:rsidRDefault="00A950BD" w:rsidP="00A950BD">
      <w:pPr>
        <w:pStyle w:val="71"/>
        <w:shd w:val="clear" w:color="auto" w:fill="auto"/>
        <w:spacing w:after="0" w:line="36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679531" cy="3848100"/>
            <wp:effectExtent l="19050" t="0" r="6769" b="0"/>
            <wp:docPr id="18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306" cy="3852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0BD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57" type="#_x0000_t32" style="position:absolute;left:0;text-align:left;margin-left:44pt;margin-top:5.65pt;width:24.3pt;height:0;z-index:251692032" o:connectortype="straight" strokecolor="#0070c0" strokeweight="2.5pt"/>
        </w:pict>
      </w:r>
      <w:r w:rsidR="00A950BD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A950BD" w:rsidRDefault="00A950BD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56" type="#_x0000_t32" style="position:absolute;left:0;text-align:left;margin-left:43.7pt;margin-top:5.55pt;width:24.3pt;height:0;z-index:251691008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A950BD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58" type="#_x0000_t32" style="position:absolute;left:0;text-align:left;margin-left:44pt;margin-top:5.95pt;width:24.3pt;height:0;z-index:251693056" o:connectortype="straight" strokecolor="#d8d8d8 [2732]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1B6E6A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59" type="#_x0000_t32" style="position:absolute;left:0;text-align:left;margin-left:44pt;margin-top:6.6pt;width:24.3pt;height:0;z-index:251694080" o:connectortype="straight" strokecolor="#00b050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6087" w:type="dxa"/>
        <w:jc w:val="center"/>
        <w:tblInd w:w="93" w:type="dxa"/>
        <w:tblLook w:val="04A0"/>
      </w:tblPr>
      <w:tblGrid>
        <w:gridCol w:w="1273"/>
        <w:gridCol w:w="1290"/>
        <w:gridCol w:w="1290"/>
        <w:gridCol w:w="905"/>
        <w:gridCol w:w="1329"/>
      </w:tblGrid>
      <w:tr w:rsidR="001B6E6A" w:rsidRPr="00E62A7F" w:rsidTr="00A7656D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A950BD" w:rsidRDefault="00A950BD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</w:p>
    <w:p w:rsidR="00A950BD" w:rsidRPr="0044038E" w:rsidRDefault="00A950BD" w:rsidP="00A950BD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МК-4</w:t>
      </w:r>
    </w:p>
    <w:p w:rsidR="00A950BD" w:rsidRDefault="00A950BD" w:rsidP="00A950BD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6</w:t>
      </w:r>
      <w:r w:rsidR="002E1A5F">
        <w:rPr>
          <w:color w:val="000000" w:themeColor="text1"/>
          <w:sz w:val="24"/>
        </w:rPr>
        <w:fldChar w:fldCharType="end"/>
      </w:r>
    </w:p>
    <w:p w:rsidR="00A950BD" w:rsidRDefault="00A950BD" w:rsidP="00A950BD">
      <w:pPr>
        <w:pStyle w:val="71"/>
        <w:shd w:val="clear" w:color="auto" w:fill="auto"/>
        <w:spacing w:after="0" w:line="24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62196" cy="3916078"/>
            <wp:effectExtent l="19050" t="0" r="304" b="0"/>
            <wp:docPr id="230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254" cy="391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0BD" w:rsidRDefault="002E1A5F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4" type="#_x0000_t32" style="position:absolute;left:0;text-align:left;margin-left:44pt;margin-top:5.65pt;width:24.3pt;height:0;z-index:251701248" o:connectortype="straight" strokecolor="#0070c0" strokeweight="2.5pt"/>
        </w:pict>
      </w:r>
      <w:r w:rsidR="00A950BD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A950BD" w:rsidRDefault="00A950BD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63" type="#_x0000_t32" style="position:absolute;left:0;text-align:left;margin-left:43.7pt;margin-top:5.55pt;width:24.3pt;height:0;z-index:251700224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A950BD" w:rsidRDefault="002E1A5F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5" type="#_x0000_t32" style="position:absolute;left:0;text-align:left;margin-left:44pt;margin-top:5.95pt;width:24.3pt;height:0;z-index:251702272" o:connectortype="straight" strokecolor="#d8d8d8 [2732]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A950BD" w:rsidRDefault="002E1A5F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6" type="#_x0000_t32" style="position:absolute;left:0;text-align:left;margin-left:44pt;margin-top:6.6pt;width:24.3pt;height:0;z-index:251703296" o:connectortype="straight" strokecolor="#00b050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6087" w:type="dxa"/>
        <w:jc w:val="center"/>
        <w:tblInd w:w="93" w:type="dxa"/>
        <w:tblLook w:val="04A0"/>
      </w:tblPr>
      <w:tblGrid>
        <w:gridCol w:w="1273"/>
        <w:gridCol w:w="1290"/>
        <w:gridCol w:w="1290"/>
        <w:gridCol w:w="905"/>
        <w:gridCol w:w="1329"/>
      </w:tblGrid>
      <w:tr w:rsidR="001B6E6A" w:rsidRPr="00E62A7F" w:rsidTr="00A7656D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1B6E6A" w:rsidRDefault="001B6E6A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</w:p>
    <w:p w:rsidR="00A950BD" w:rsidRDefault="00A950BD" w:rsidP="00901C93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</w:p>
    <w:p w:rsidR="00A950BD" w:rsidRPr="0044038E" w:rsidRDefault="00A950BD" w:rsidP="00A950BD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 xml:space="preserve">МК-6 (Котельная </w:t>
      </w:r>
      <w:proofErr w:type="spellStart"/>
      <w:r>
        <w:rPr>
          <w:color w:val="000000" w:themeColor="text1"/>
          <w:sz w:val="24"/>
          <w:szCs w:val="24"/>
          <w:u w:val="single"/>
        </w:rPr>
        <w:t>Шах-Тау</w:t>
      </w:r>
      <w:proofErr w:type="spellEnd"/>
      <w:r>
        <w:rPr>
          <w:color w:val="000000" w:themeColor="text1"/>
          <w:sz w:val="24"/>
          <w:szCs w:val="24"/>
          <w:u w:val="single"/>
        </w:rPr>
        <w:t>)</w:t>
      </w:r>
    </w:p>
    <w:p w:rsidR="00A950BD" w:rsidRDefault="00A950BD" w:rsidP="00A950BD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7</w:t>
      </w:r>
      <w:r w:rsidR="002E1A5F">
        <w:rPr>
          <w:color w:val="000000" w:themeColor="text1"/>
          <w:sz w:val="24"/>
        </w:rPr>
        <w:fldChar w:fldCharType="end"/>
      </w:r>
    </w:p>
    <w:p w:rsidR="00A950BD" w:rsidRDefault="00A950BD" w:rsidP="00A950BD">
      <w:pPr>
        <w:pStyle w:val="71"/>
        <w:shd w:val="clear" w:color="auto" w:fill="auto"/>
        <w:spacing w:after="0" w:line="36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70372" cy="3629129"/>
            <wp:effectExtent l="19050" t="0" r="6378" b="0"/>
            <wp:docPr id="21" name="Рисунок 5" descr="E:\Работа\Проекты\ИЦЭС\Стерлитамак\Анализ\Редакция и дополнения 7.10.2013\Графики\МК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Работа\Проекты\ИЦЭС\Стерлитамак\Анализ\Редакция и дополнения 7.10.2013\Графики\МК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3673" t="2866" r="4053" b="4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8332" cy="3635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0BD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0" type="#_x0000_t32" style="position:absolute;left:0;text-align:left;margin-left:44pt;margin-top:5.65pt;width:24.3pt;height:0;z-index:251696128" o:connectortype="straight" strokecolor="red" strokeweight="2.5pt"/>
        </w:pict>
      </w:r>
      <w:r w:rsidR="00A950BD">
        <w:rPr>
          <w:rFonts w:ascii="Times New Roman" w:hAnsi="Times New Roman" w:cs="Times New Roman"/>
        </w:rPr>
        <w:t xml:space="preserve">температура сетевой воды в подающей линии </w:t>
      </w:r>
    </w:p>
    <w:p w:rsidR="00A950BD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2" type="#_x0000_t32" style="position:absolute;left:0;text-align:left;margin-left:44pt;margin-top:5.65pt;width:24.3pt;height:0;z-index:251698176" o:connectortype="straight" strokecolor="#0070c0" strokeweight="2.5pt"/>
        </w:pict>
      </w:r>
      <w:r w:rsidR="00A950BD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A950BD" w:rsidRDefault="00A950BD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61" type="#_x0000_t32" style="position:absolute;left:0;text-align:left;margin-left:43.7pt;margin-top:5.55pt;width:24.3pt;height:0;z-index:251697152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на входе в систему отопления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668"/>
        <w:gridCol w:w="1522"/>
        <w:gridCol w:w="1595"/>
      </w:tblGrid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62A7F">
              <w:rPr>
                <w:rFonts w:ascii="Times New Roman" w:hAnsi="Times New Roman" w:cs="Times New Roman"/>
              </w:rPr>
              <w:t>Наружная</w:t>
            </w:r>
            <w:proofErr w:type="gramEnd"/>
            <w:r w:rsidRPr="00E62A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62A7F">
              <w:rPr>
                <w:rFonts w:ascii="Times New Roman" w:hAnsi="Times New Roman" w:cs="Times New Roman"/>
              </w:rPr>
              <w:t>т-ра</w:t>
            </w:r>
            <w:proofErr w:type="spellEnd"/>
            <w:r w:rsidRPr="00E62A7F">
              <w:rPr>
                <w:rFonts w:ascii="Times New Roman" w:hAnsi="Times New Roman" w:cs="Times New Roman"/>
              </w:rPr>
              <w:t xml:space="preserve"> воздуха, °С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r w:rsidRPr="00E62A7F">
              <w:rPr>
                <w:rFonts w:ascii="Times New Roman" w:hAnsi="Times New Roman" w:cs="Times New Roman"/>
              </w:rPr>
              <w:t>подающ</w:t>
            </w:r>
            <w:proofErr w:type="spellEnd"/>
            <w:r w:rsidRPr="00E62A7F">
              <w:rPr>
                <w:rFonts w:ascii="Times New Roman" w:hAnsi="Times New Roman" w:cs="Times New Roman"/>
              </w:rPr>
              <w:t>. магистрали,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>Из систем отопления,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114,3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113,5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112,8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112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111,3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110,6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109,8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109,1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108,3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107,6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106,8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106,1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105,4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104,6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103,9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103,1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102,4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101,6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100,8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100,1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99,3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98,6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-24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97,1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96,3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91,7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90,2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88,7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87,9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85,6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83,2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82,4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81,7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80,9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77,7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76,9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72,9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72,1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70,5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48,9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50,9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4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51,8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52,9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53,7</w:t>
            </w:r>
          </w:p>
        </w:tc>
      </w:tr>
    </w:tbl>
    <w:p w:rsidR="001B6E6A" w:rsidRDefault="001B6E6A" w:rsidP="00A950BD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</w:p>
    <w:p w:rsidR="00A950BD" w:rsidRPr="0044038E" w:rsidRDefault="00A950BD" w:rsidP="00A950BD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МК-7</w:t>
      </w:r>
    </w:p>
    <w:p w:rsidR="00A950BD" w:rsidRDefault="00A950BD" w:rsidP="00A950BD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8</w:t>
      </w:r>
      <w:r w:rsidR="002E1A5F">
        <w:rPr>
          <w:color w:val="000000" w:themeColor="text1"/>
          <w:sz w:val="24"/>
        </w:rPr>
        <w:fldChar w:fldCharType="end"/>
      </w:r>
    </w:p>
    <w:p w:rsidR="00A950BD" w:rsidRDefault="00F37881" w:rsidP="00A950BD">
      <w:pPr>
        <w:pStyle w:val="71"/>
        <w:shd w:val="clear" w:color="auto" w:fill="auto"/>
        <w:spacing w:after="0" w:line="36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 w:rsidRPr="00F378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19708" cy="3835730"/>
            <wp:effectExtent l="19050" t="0" r="4742" b="0"/>
            <wp:docPr id="2" name="Рисунок 15" descr="C:\обмен\стерлитамак\Выгрузка\темп. график МК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обмен\стерлитамак\Выгрузка\темп. график МК-1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992" cy="383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50BD" w:rsidRDefault="002E1A5F" w:rsidP="00A950BD">
      <w:pPr>
        <w:tabs>
          <w:tab w:val="left" w:pos="0"/>
        </w:tabs>
        <w:suppressAutoHyphens/>
        <w:spacing w:after="0" w:line="360" w:lineRule="auto"/>
        <w:ind w:left="709" w:firstLine="70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8" type="#_x0000_t32" style="position:absolute;left:0;text-align:left;margin-left:44pt;margin-top:5.65pt;width:24.3pt;height:0;z-index:251706368" o:connectortype="straight" strokecolor="#0070c0" strokeweight="2.5pt"/>
        </w:pict>
      </w:r>
      <w:r w:rsidR="00A950BD">
        <w:rPr>
          <w:rFonts w:ascii="Times New Roman" w:hAnsi="Times New Roman" w:cs="Times New Roman"/>
        </w:rPr>
        <w:t>температура сетевой воды в обратной линии</w:t>
      </w:r>
    </w:p>
    <w:p w:rsidR="001B6E6A" w:rsidRDefault="00A950BD" w:rsidP="00A950BD">
      <w:pPr>
        <w:tabs>
          <w:tab w:val="left" w:pos="0"/>
        </w:tabs>
        <w:suppressAutoHyphens/>
        <w:spacing w:after="0" w:line="360" w:lineRule="auto"/>
        <w:ind w:left="709" w:firstLine="707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67" type="#_x0000_t32" style="position:absolute;left:0;text-align:left;margin-left:43.7pt;margin-top:5.55pt;width:24.3pt;height:0;z-index:251705344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668"/>
        <w:gridCol w:w="1522"/>
        <w:gridCol w:w="1595"/>
      </w:tblGrid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E62A7F">
              <w:rPr>
                <w:rFonts w:ascii="Times New Roman" w:hAnsi="Times New Roman" w:cs="Times New Roman"/>
              </w:rPr>
              <w:t>Наружная</w:t>
            </w:r>
            <w:proofErr w:type="gramEnd"/>
            <w:r w:rsidRPr="00E62A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62A7F">
              <w:rPr>
                <w:rFonts w:ascii="Times New Roman" w:hAnsi="Times New Roman" w:cs="Times New Roman"/>
              </w:rPr>
              <w:t>т-ра</w:t>
            </w:r>
            <w:proofErr w:type="spellEnd"/>
            <w:r w:rsidRPr="00E62A7F">
              <w:rPr>
                <w:rFonts w:ascii="Times New Roman" w:hAnsi="Times New Roman" w:cs="Times New Roman"/>
              </w:rPr>
              <w:t xml:space="preserve"> воздуха, °С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r w:rsidRPr="00E62A7F">
              <w:rPr>
                <w:rFonts w:ascii="Times New Roman" w:hAnsi="Times New Roman" w:cs="Times New Roman"/>
              </w:rPr>
              <w:t>подающ</w:t>
            </w:r>
            <w:proofErr w:type="spellEnd"/>
            <w:r w:rsidRPr="00E62A7F">
              <w:rPr>
                <w:rFonts w:ascii="Times New Roman" w:hAnsi="Times New Roman" w:cs="Times New Roman"/>
              </w:rPr>
              <w:t>. магистрали,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>Из систем отопления,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-31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</w:tr>
    </w:tbl>
    <w:p w:rsidR="00A950BD" w:rsidRPr="001B6E6A" w:rsidRDefault="00A950BD" w:rsidP="00A950BD">
      <w:pPr>
        <w:tabs>
          <w:tab w:val="left" w:pos="0"/>
        </w:tabs>
        <w:suppressAutoHyphens/>
        <w:spacing w:after="0" w:line="360" w:lineRule="auto"/>
        <w:ind w:left="709" w:firstLine="707"/>
      </w:pPr>
    </w:p>
    <w:p w:rsidR="00CA0897" w:rsidRDefault="00CA0897">
      <w:pP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u w:val="single"/>
          <w:lang w:eastAsia="ru-RU"/>
        </w:rPr>
      </w:pPr>
      <w:r>
        <w:rPr>
          <w:color w:val="000000" w:themeColor="text1"/>
          <w:sz w:val="24"/>
          <w:szCs w:val="24"/>
          <w:u w:val="single"/>
        </w:rPr>
        <w:br w:type="page"/>
      </w:r>
    </w:p>
    <w:p w:rsidR="00A950BD" w:rsidRPr="0044038E" w:rsidRDefault="00A950BD" w:rsidP="00A950BD">
      <w:pPr>
        <w:pStyle w:val="af0"/>
        <w:keepNext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МК-8</w:t>
      </w:r>
    </w:p>
    <w:p w:rsidR="00A950BD" w:rsidRDefault="00A950BD" w:rsidP="00A950BD">
      <w:pPr>
        <w:pStyle w:val="af0"/>
        <w:keepNext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9</w:t>
      </w:r>
      <w:r w:rsidR="002E1A5F">
        <w:rPr>
          <w:color w:val="000000" w:themeColor="text1"/>
          <w:sz w:val="24"/>
        </w:rPr>
        <w:fldChar w:fldCharType="end"/>
      </w:r>
    </w:p>
    <w:p w:rsidR="00A950BD" w:rsidRDefault="00A950BD" w:rsidP="007F7582">
      <w:pPr>
        <w:pStyle w:val="71"/>
        <w:shd w:val="clear" w:color="auto" w:fill="auto"/>
        <w:spacing w:after="0" w:line="24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14875" cy="3877165"/>
            <wp:effectExtent l="19050" t="0" r="9525" b="0"/>
            <wp:docPr id="20" name="Рисунок 4" descr="E:\Работа\Проекты\ИЦЭС\Стерлитамак\Анализ\Редакция и дополнения 7.10.2013\Графики\МК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Работа\Проекты\ИЦЭС\Стерлитамак\Анализ\Редакция и дополнения 7.10.2013\Графики\МК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197" t="2389" r="3338" b="463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685" cy="3881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0897" w:rsidRDefault="00CA0897" w:rsidP="007F7582">
      <w:pPr>
        <w:pStyle w:val="71"/>
        <w:shd w:val="clear" w:color="auto" w:fill="auto"/>
        <w:spacing w:after="0" w:line="24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</w:p>
    <w:p w:rsidR="00A950BD" w:rsidRDefault="002E1A5F" w:rsidP="007F7582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2" type="#_x0000_t32" style="position:absolute;left:0;text-align:left;margin-left:44pt;margin-top:5.65pt;width:24.3pt;height:0;z-index:251711488" o:connectortype="straight" strokecolor="#0070c0" strokeweight="2.5pt"/>
        </w:pict>
      </w:r>
      <w:r w:rsidR="00A950BD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A950BD" w:rsidRDefault="00A950BD" w:rsidP="007F7582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71" type="#_x0000_t32" style="position:absolute;left:0;text-align:left;margin-left:43.7pt;margin-top:5.55pt;width:24.3pt;height:0;z-index:251710464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p w:rsidR="00A950BD" w:rsidRDefault="002E1A5F" w:rsidP="007F7582">
      <w:pPr>
        <w:tabs>
          <w:tab w:val="left" w:pos="0"/>
        </w:tabs>
        <w:suppressAutoHyphens/>
        <w:spacing w:after="0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3" type="#_x0000_t32" style="position:absolute;left:0;text-align:left;margin-left:44pt;margin-top:5.95pt;width:24.3pt;height:0;z-index:251712512" o:connectortype="straight" strokecolor="#d8d8d8 [2732]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подогревателя ГВС</w:t>
      </w:r>
    </w:p>
    <w:p w:rsidR="00A950BD" w:rsidRDefault="002E1A5F" w:rsidP="007F7582">
      <w:pPr>
        <w:tabs>
          <w:tab w:val="left" w:pos="0"/>
        </w:tabs>
        <w:suppressAutoHyphens/>
        <w:spacing w:after="240"/>
        <w:ind w:left="709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4" type="#_x0000_t32" style="position:absolute;left:0;text-align:left;margin-left:44pt;margin-top:6.6pt;width:24.3pt;height:0;z-index:251713536" o:connectortype="straight" strokecolor="#00b050" strokeweight="2.5pt"/>
        </w:pict>
      </w:r>
      <w:r w:rsidR="00A950BD">
        <w:rPr>
          <w:rFonts w:ascii="Times New Roman" w:hAnsi="Times New Roman" w:cs="Times New Roman"/>
        </w:rPr>
        <w:t>температура сетевой воды после калорифера системы вентиляции</w:t>
      </w:r>
    </w:p>
    <w:tbl>
      <w:tblPr>
        <w:tblW w:w="6087" w:type="dxa"/>
        <w:jc w:val="center"/>
        <w:tblInd w:w="93" w:type="dxa"/>
        <w:tblLook w:val="04A0"/>
      </w:tblPr>
      <w:tblGrid>
        <w:gridCol w:w="1273"/>
        <w:gridCol w:w="1290"/>
        <w:gridCol w:w="1290"/>
        <w:gridCol w:w="905"/>
        <w:gridCol w:w="1329"/>
      </w:tblGrid>
      <w:tr w:rsidR="001B6E6A" w:rsidRPr="00E62A7F" w:rsidTr="00A7656D">
        <w:trPr>
          <w:trHeight w:val="300"/>
          <w:jc w:val="center"/>
        </w:trPr>
        <w:tc>
          <w:tcPr>
            <w:tcW w:w="608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br w:type="page"/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Температура, </w:t>
            </w:r>
            <w:r w:rsidRPr="00E62A7F"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0</w:t>
            </w: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Наружного воздуха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подающей магистрали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 обратной магистрали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Из ГВС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парал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proofErr w:type="spell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вкл</w:t>
            </w:r>
            <w:proofErr w:type="spell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gramStart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>Суммарная</w:t>
            </w:r>
            <w:proofErr w:type="gramEnd"/>
            <w:r w:rsidRPr="00E62A7F">
              <w:rPr>
                <w:rFonts w:ascii="Times New Roman" w:eastAsia="Times New Roman" w:hAnsi="Times New Roman" w:cs="Times New Roman"/>
                <w:color w:val="000000"/>
              </w:rPr>
              <w:t xml:space="preserve"> в обратной магистрали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-28,5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57,2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54,9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56,1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56,3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lastRenderedPageBreak/>
              <w:t>-4,5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56,5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57,6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57,9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58,3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58,6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58,7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58,9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59,1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59,3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59,4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56,8</w:t>
            </w:r>
          </w:p>
        </w:tc>
      </w:tr>
      <w:tr w:rsidR="001B6E6A" w:rsidRPr="00E62A7F" w:rsidTr="00A7656D">
        <w:trPr>
          <w:trHeight w:val="300"/>
          <w:jc w:val="center"/>
        </w:trPr>
        <w:tc>
          <w:tcPr>
            <w:tcW w:w="1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70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6E6A" w:rsidRPr="00E62A7F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62A7F">
              <w:rPr>
                <w:rFonts w:ascii="Times New Roman" w:hAnsi="Times New Roman" w:cs="Times New Roman"/>
                <w:color w:val="000000"/>
              </w:rPr>
              <w:t>56,7</w:t>
            </w:r>
          </w:p>
        </w:tc>
      </w:tr>
    </w:tbl>
    <w:p w:rsidR="001B6E6A" w:rsidRDefault="001B6E6A" w:rsidP="007F7582">
      <w:pPr>
        <w:tabs>
          <w:tab w:val="left" w:pos="0"/>
        </w:tabs>
        <w:suppressAutoHyphens/>
        <w:spacing w:after="240"/>
        <w:ind w:left="709" w:firstLine="709"/>
        <w:jc w:val="both"/>
        <w:rPr>
          <w:rFonts w:ascii="Times New Roman" w:hAnsi="Times New Roman" w:cs="Times New Roman"/>
        </w:rPr>
      </w:pPr>
    </w:p>
    <w:p w:rsidR="007F7582" w:rsidRPr="0044038E" w:rsidRDefault="007F7582" w:rsidP="00D20C2C">
      <w:pPr>
        <w:pStyle w:val="af0"/>
        <w:keepNext/>
        <w:spacing w:after="0"/>
        <w:rPr>
          <w:color w:val="000000" w:themeColor="text1"/>
          <w:sz w:val="24"/>
          <w:u w:val="single"/>
        </w:rPr>
      </w:pPr>
      <w:r w:rsidRPr="0044038E">
        <w:rPr>
          <w:color w:val="000000" w:themeColor="text1"/>
          <w:sz w:val="24"/>
          <w:szCs w:val="24"/>
          <w:u w:val="single"/>
        </w:rPr>
        <w:lastRenderedPageBreak/>
        <w:t xml:space="preserve">Отопительный график качественного регулирования </w:t>
      </w:r>
      <w:r>
        <w:rPr>
          <w:color w:val="000000" w:themeColor="text1"/>
          <w:sz w:val="24"/>
          <w:szCs w:val="24"/>
          <w:u w:val="single"/>
        </w:rPr>
        <w:t>МК-10</w:t>
      </w:r>
    </w:p>
    <w:p w:rsidR="007F7582" w:rsidRDefault="007F7582" w:rsidP="00D20C2C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44038E">
        <w:rPr>
          <w:color w:val="000000" w:themeColor="text1"/>
          <w:sz w:val="24"/>
        </w:rPr>
        <w:t xml:space="preserve">График 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  <w:r w:rsidR="004C525B"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 w:rsidR="004C525B">
        <w:rPr>
          <w:color w:val="000000" w:themeColor="text1"/>
          <w:sz w:val="24"/>
        </w:rPr>
        <w:instrText xml:space="preserve"> SEQ График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10</w:t>
      </w:r>
      <w:r w:rsidR="002E1A5F">
        <w:rPr>
          <w:color w:val="000000" w:themeColor="text1"/>
          <w:sz w:val="24"/>
        </w:rPr>
        <w:fldChar w:fldCharType="end"/>
      </w:r>
    </w:p>
    <w:p w:rsidR="007F7582" w:rsidRDefault="00F37881" w:rsidP="007F7582">
      <w:pPr>
        <w:pStyle w:val="71"/>
        <w:shd w:val="clear" w:color="auto" w:fill="auto"/>
        <w:spacing w:after="0" w:line="360" w:lineRule="auto"/>
        <w:ind w:left="20" w:right="20" w:hanging="20"/>
        <w:jc w:val="center"/>
        <w:rPr>
          <w:rFonts w:ascii="Times New Roman" w:hAnsi="Times New Roman" w:cs="Times New Roman"/>
          <w:sz w:val="24"/>
          <w:szCs w:val="24"/>
        </w:rPr>
      </w:pPr>
      <w:r w:rsidRPr="00F3788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10150" cy="3753649"/>
            <wp:effectExtent l="19050" t="0" r="0" b="0"/>
            <wp:docPr id="11" name="Рисунок 15" descr="C:\обмен\стерлитамак\Выгрузка\темп. график МК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обмен\стерлитамак\Выгрузка\темп. график МК-14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068" cy="3752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582" w:rsidRDefault="002E1A5F" w:rsidP="007F7582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6" type="#_x0000_t32" style="position:absolute;left:0;text-align:left;margin-left:44pt;margin-top:5.65pt;width:24.3pt;height:0;z-index:251716608" o:connectortype="straight" strokecolor="#0070c0" strokeweight="2.5pt"/>
        </w:pict>
      </w:r>
      <w:r w:rsidR="007F7582">
        <w:rPr>
          <w:rFonts w:ascii="Times New Roman" w:hAnsi="Times New Roman" w:cs="Times New Roman"/>
        </w:rPr>
        <w:t xml:space="preserve">температура сетевой воды в обратной линии </w:t>
      </w:r>
    </w:p>
    <w:p w:rsidR="001B6E6A" w:rsidRDefault="007F7582" w:rsidP="007F7582">
      <w:pPr>
        <w:tabs>
          <w:tab w:val="left" w:pos="0"/>
        </w:tabs>
        <w:suppressAutoHyphens/>
        <w:spacing w:after="0" w:line="360" w:lineRule="auto"/>
        <w:ind w:left="709" w:firstLine="70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температура сетевой воды</w:t>
      </w:r>
      <w:r w:rsidR="002E1A5F">
        <w:rPr>
          <w:rFonts w:ascii="Times New Roman" w:hAnsi="Times New Roman" w:cs="Times New Roman"/>
          <w:noProof/>
        </w:rPr>
        <w:pict>
          <v:shape id="_x0000_s1075" type="#_x0000_t32" style="position:absolute;left:0;text-align:left;margin-left:43.7pt;margin-top:5.55pt;width:24.3pt;height:0;z-index:251715584;mso-position-horizontal-relative:text;mso-position-vertical-relative:text" o:connectortype="straight" strokecolor="yellow" strokeweight="2.5pt"/>
        </w:pict>
      </w:r>
      <w:r>
        <w:rPr>
          <w:rFonts w:ascii="Times New Roman" w:hAnsi="Times New Roman" w:cs="Times New Roman"/>
        </w:rPr>
        <w:t xml:space="preserve"> в подающей линии (на входе в систему отопления)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668"/>
        <w:gridCol w:w="1522"/>
        <w:gridCol w:w="1595"/>
      </w:tblGrid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br w:type="page"/>
            </w:r>
            <w:proofErr w:type="gramStart"/>
            <w:r w:rsidRPr="00E62A7F">
              <w:rPr>
                <w:rFonts w:ascii="Times New Roman" w:hAnsi="Times New Roman" w:cs="Times New Roman"/>
              </w:rPr>
              <w:t>Наружная</w:t>
            </w:r>
            <w:proofErr w:type="gramEnd"/>
            <w:r w:rsidRPr="00E62A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E62A7F">
              <w:rPr>
                <w:rFonts w:ascii="Times New Roman" w:hAnsi="Times New Roman" w:cs="Times New Roman"/>
              </w:rPr>
              <w:t>т-ра</w:t>
            </w:r>
            <w:proofErr w:type="spellEnd"/>
            <w:r w:rsidRPr="00E62A7F">
              <w:rPr>
                <w:rFonts w:ascii="Times New Roman" w:hAnsi="Times New Roman" w:cs="Times New Roman"/>
              </w:rPr>
              <w:t xml:space="preserve"> воздуха, °С</w:t>
            </w:r>
          </w:p>
        </w:tc>
        <w:tc>
          <w:tcPr>
            <w:tcW w:w="1522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 xml:space="preserve">В </w:t>
            </w:r>
            <w:proofErr w:type="spellStart"/>
            <w:r w:rsidRPr="00E62A7F">
              <w:rPr>
                <w:rFonts w:ascii="Times New Roman" w:hAnsi="Times New Roman" w:cs="Times New Roman"/>
              </w:rPr>
              <w:t>подающ</w:t>
            </w:r>
            <w:proofErr w:type="spellEnd"/>
            <w:r w:rsidRPr="00E62A7F">
              <w:rPr>
                <w:rFonts w:ascii="Times New Roman" w:hAnsi="Times New Roman" w:cs="Times New Roman"/>
              </w:rPr>
              <w:t>. магистрали,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  <w:tc>
          <w:tcPr>
            <w:tcW w:w="1595" w:type="dxa"/>
            <w:vAlign w:val="center"/>
          </w:tcPr>
          <w:p w:rsidR="001B6E6A" w:rsidRPr="00E62A7F" w:rsidRDefault="001B6E6A" w:rsidP="00A7656D">
            <w:pPr>
              <w:pStyle w:val="a9"/>
              <w:ind w:left="-142" w:right="-108"/>
              <w:jc w:val="center"/>
              <w:rPr>
                <w:rFonts w:ascii="Times New Roman" w:hAnsi="Times New Roman" w:cs="Times New Roman"/>
              </w:rPr>
            </w:pPr>
            <w:r w:rsidRPr="00E62A7F">
              <w:rPr>
                <w:rFonts w:ascii="Times New Roman" w:hAnsi="Times New Roman" w:cs="Times New Roman"/>
              </w:rPr>
              <w:t>Из систем отопления, °</w:t>
            </w:r>
            <w:proofErr w:type="gramStart"/>
            <w:r w:rsidRPr="00E62A7F">
              <w:rPr>
                <w:rFonts w:ascii="Times New Roman" w:hAnsi="Times New Roman" w:cs="Times New Roman"/>
              </w:rPr>
              <w:t>С</w:t>
            </w:r>
            <w:proofErr w:type="gramEnd"/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94,4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93,3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92,2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91,1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90,5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89,4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88,2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85,4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84,2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83,1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81,4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-23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80,2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78,4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77,3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76,1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75,5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74,3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73,1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71,3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70,1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69,5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68,3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65,2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63,4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62,1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61,5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60,3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58,4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57,1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56,4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55,2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54,5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53,2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-0,5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52,5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0,5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51,2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50,6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49,2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41,2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2,5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48,6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40,3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47,2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46,5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38,9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lastRenderedPageBreak/>
              <w:t>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45,1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5,5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44,4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6,5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37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42,3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7,5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41,6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40,9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35,5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8,5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40,2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35,1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39,5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34,6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9,5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38,7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34</w:t>
            </w:r>
          </w:p>
        </w:tc>
      </w:tr>
      <w:tr w:rsidR="001B6E6A" w:rsidRPr="0015640F" w:rsidTr="00A7656D">
        <w:trPr>
          <w:jc w:val="center"/>
        </w:trPr>
        <w:tc>
          <w:tcPr>
            <w:tcW w:w="1668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1522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595" w:type="dxa"/>
            <w:vAlign w:val="center"/>
          </w:tcPr>
          <w:p w:rsidR="001B6E6A" w:rsidRPr="00BC2BFA" w:rsidRDefault="001B6E6A" w:rsidP="00A7656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C2BFA">
              <w:rPr>
                <w:rFonts w:ascii="Times New Roman" w:hAnsi="Times New Roman" w:cs="Times New Roman"/>
                <w:color w:val="000000"/>
              </w:rPr>
              <w:t>33,5</w:t>
            </w:r>
          </w:p>
        </w:tc>
      </w:tr>
    </w:tbl>
    <w:p w:rsidR="0069113F" w:rsidRPr="0044038E" w:rsidRDefault="0069113F">
      <w:pPr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 w:rsidRPr="0044038E"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  <w:br w:type="page"/>
      </w:r>
    </w:p>
    <w:p w:rsidR="008A77B1" w:rsidRPr="00C42985" w:rsidRDefault="008A77B1" w:rsidP="008A77B1">
      <w:pPr>
        <w:pStyle w:val="1"/>
        <w:numPr>
          <w:ilvl w:val="0"/>
          <w:numId w:val="5"/>
        </w:numPr>
        <w:spacing w:before="0"/>
        <w:rPr>
          <w:rFonts w:ascii="Times New Roman" w:hAnsi="Times New Roman" w:cs="Times New Roman"/>
          <w:color w:val="000000" w:themeColor="text1"/>
        </w:rPr>
      </w:pPr>
      <w:bookmarkStart w:id="43" w:name="_Toc373747556"/>
      <w:r w:rsidRPr="00C42985">
        <w:rPr>
          <w:rFonts w:ascii="Times New Roman" w:hAnsi="Times New Roman" w:cs="Times New Roman"/>
          <w:color w:val="000000" w:themeColor="text1"/>
        </w:rPr>
        <w:lastRenderedPageBreak/>
        <w:t>Раздел Предложения по строительству и реконструкции тепловых сетей</w:t>
      </w:r>
      <w:bookmarkEnd w:id="43"/>
    </w:p>
    <w:p w:rsidR="008A77B1" w:rsidRPr="0069113F" w:rsidRDefault="008A77B1" w:rsidP="008A77B1">
      <w:pPr>
        <w:pStyle w:val="2"/>
      </w:pPr>
      <w:bookmarkStart w:id="44" w:name="_Toc373747557"/>
      <w:r w:rsidRPr="0069113F">
        <w:t>Предложение по новому строительству и реконструкции тепловых сетей, обеспечивающих перераспределение тепловой нагрузки из зон с</w:t>
      </w:r>
      <w:r w:rsidR="00486188">
        <w:t xml:space="preserve"> </w:t>
      </w:r>
      <w:r w:rsidRPr="0069113F">
        <w:t>дефицитом располагаемой тепловой мощности источников тепловой энергии в зоны с резервом</w:t>
      </w:r>
      <w:r w:rsidR="00486188">
        <w:t xml:space="preserve"> </w:t>
      </w:r>
      <w:r w:rsidRPr="0069113F">
        <w:t>располагаемой тепловой мощности источников тепловой энергии (использование существующих резервов).</w:t>
      </w:r>
      <w:bookmarkEnd w:id="44"/>
    </w:p>
    <w:p w:rsidR="00A72032" w:rsidRDefault="00A72032" w:rsidP="00A72032">
      <w:pPr>
        <w:pStyle w:val="16"/>
        <w:tabs>
          <w:tab w:val="left" w:pos="0"/>
        </w:tabs>
        <w:spacing w:after="0" w:line="276" w:lineRule="auto"/>
        <w:ind w:firstLine="567"/>
        <w:rPr>
          <w:spacing w:val="0"/>
          <w:sz w:val="24"/>
          <w:szCs w:val="24"/>
        </w:rPr>
      </w:pPr>
      <w:r>
        <w:rPr>
          <w:spacing w:val="0"/>
          <w:sz w:val="24"/>
          <w:szCs w:val="24"/>
        </w:rPr>
        <w:t>Строительство тепловых сетей по 3 перспективным вариантам развития схемы теплоснабжения города Стерлитамак представлено в таблицах 5.1-5.3.</w:t>
      </w:r>
    </w:p>
    <w:p w:rsidR="00A72032" w:rsidRDefault="00A72032" w:rsidP="00CA0897">
      <w:pPr>
        <w:pStyle w:val="16"/>
        <w:tabs>
          <w:tab w:val="left" w:pos="0"/>
        </w:tabs>
        <w:spacing w:after="0" w:line="360" w:lineRule="auto"/>
        <w:ind w:firstLine="567"/>
        <w:rPr>
          <w:b/>
          <w:spacing w:val="0"/>
          <w:sz w:val="24"/>
          <w:szCs w:val="24"/>
          <w:u w:val="single"/>
        </w:rPr>
      </w:pPr>
      <w:r w:rsidRPr="00C90898">
        <w:rPr>
          <w:b/>
          <w:spacing w:val="0"/>
          <w:sz w:val="24"/>
          <w:szCs w:val="24"/>
          <w:u w:val="single"/>
        </w:rPr>
        <w:t>Вариант 1</w:t>
      </w:r>
    </w:p>
    <w:p w:rsidR="00A72032" w:rsidRPr="000B34A9" w:rsidRDefault="00A72032" w:rsidP="00A72032">
      <w:pPr>
        <w:pStyle w:val="af0"/>
        <w:keepNext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4890" w:type="pct"/>
        <w:jc w:val="center"/>
        <w:tblLayout w:type="fixed"/>
        <w:tblLook w:val="04A0"/>
      </w:tblPr>
      <w:tblGrid>
        <w:gridCol w:w="5514"/>
        <w:gridCol w:w="1747"/>
        <w:gridCol w:w="2931"/>
      </w:tblGrid>
      <w:tr w:rsidR="00A72032" w:rsidRPr="000C63E6" w:rsidTr="00A72032">
        <w:trPr>
          <w:trHeight w:val="684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Год проведения строительства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0C63E6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МК-2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</w:t>
            </w:r>
          </w:p>
          <w:p w:rsidR="00A72032" w:rsidRPr="000D0A80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0D0A80">
              <w:rPr>
                <w:rFonts w:ascii="Times New Roman" w:hAnsi="Times New Roman" w:cs="Times New Roman"/>
              </w:rPr>
              <w:t xml:space="preserve">Строительство </w:t>
            </w:r>
            <w:proofErr w:type="spellStart"/>
            <w:r w:rsidRPr="000D0A80">
              <w:rPr>
                <w:rFonts w:ascii="Times New Roman" w:hAnsi="Times New Roman" w:cs="Times New Roman"/>
              </w:rPr>
              <w:t>тепломагистрали</w:t>
            </w:r>
            <w:proofErr w:type="spellEnd"/>
            <w:r w:rsidRPr="000D0A80">
              <w:rPr>
                <w:rFonts w:ascii="Times New Roman" w:hAnsi="Times New Roman" w:cs="Times New Roman"/>
              </w:rPr>
              <w:t xml:space="preserve"> 2Ду400 мм длиной 1700 метров (в 2-ух трубном исчислении) от ТК722 до МК</w:t>
            </w:r>
            <w:r>
              <w:rPr>
                <w:rFonts w:ascii="Times New Roman" w:hAnsi="Times New Roman" w:cs="Times New Roman"/>
              </w:rPr>
              <w:t>-</w:t>
            </w:r>
            <w:r w:rsidRPr="000D0A80">
              <w:rPr>
                <w:rFonts w:ascii="Times New Roman" w:hAnsi="Times New Roman" w:cs="Times New Roman"/>
              </w:rPr>
              <w:t>2 (ул</w:t>
            </w:r>
            <w:proofErr w:type="gramStart"/>
            <w:r w:rsidRPr="000D0A80">
              <w:rPr>
                <w:rFonts w:ascii="Times New Roman" w:hAnsi="Times New Roman" w:cs="Times New Roman"/>
              </w:rPr>
              <w:t>.К</w:t>
            </w:r>
            <w:proofErr w:type="gramEnd"/>
            <w:r w:rsidRPr="000D0A80">
              <w:rPr>
                <w:rFonts w:ascii="Times New Roman" w:hAnsi="Times New Roman" w:cs="Times New Roman"/>
              </w:rPr>
              <w:t>омсомольская, 84)</w:t>
            </w:r>
            <w:r>
              <w:rPr>
                <w:rFonts w:ascii="Times New Roman" w:hAnsi="Times New Roman" w:cs="Times New Roman"/>
              </w:rPr>
              <w:t>. 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2014-2015</w:t>
            </w:r>
          </w:p>
        </w:tc>
        <w:tc>
          <w:tcPr>
            <w:tcW w:w="1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52208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0D0A80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МК-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протяженностью 800 метров диаметром 250 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</w:tc>
        <w:tc>
          <w:tcPr>
            <w:tcW w:w="1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34600</w:t>
            </w:r>
          </w:p>
        </w:tc>
      </w:tr>
      <w:tr w:rsidR="00A72032" w:rsidRPr="00BC7E93" w:rsidTr="00A72032">
        <w:trPr>
          <w:trHeight w:val="1080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D0A80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Переключение МК-14 на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источник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от ТК-1129 протяженностью 1400 метров диаметром 159мм.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A72032" w:rsidRPr="00BC7E93" w:rsidTr="00A72032">
        <w:trPr>
          <w:trHeight w:val="617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58085C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сетей по </w:t>
            </w:r>
            <w:proofErr w:type="spellStart"/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</w:p>
          <w:p w:rsidR="00A72032" w:rsidRPr="0058085C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58085C">
              <w:rPr>
                <w:rFonts w:ascii="Times New Roman" w:hAnsi="Times New Roman" w:cs="Times New Roman"/>
              </w:rPr>
              <w:t>от ТК401 до ТК14-34 с Ду159 мм длиной 235 метров;</w:t>
            </w:r>
          </w:p>
          <w:p w:rsidR="00A72032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58085C">
              <w:rPr>
                <w:rFonts w:ascii="Times New Roman" w:hAnsi="Times New Roman" w:cs="Times New Roman"/>
              </w:rPr>
              <w:t>от ЦТП-28 до ТК28-6 с Ду159мм длиной 200 метров</w:t>
            </w:r>
            <w:r w:rsidR="00D20C2C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2017-2018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4367</w:t>
            </w:r>
          </w:p>
        </w:tc>
      </w:tr>
      <w:tr w:rsidR="00A72032" w:rsidRPr="00BC7E93" w:rsidTr="00A72032">
        <w:trPr>
          <w:trHeight w:val="583"/>
          <w:jc w:val="center"/>
        </w:trPr>
        <w:tc>
          <w:tcPr>
            <w:tcW w:w="35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105175</w:t>
            </w:r>
          </w:p>
        </w:tc>
      </w:tr>
    </w:tbl>
    <w:p w:rsidR="00A72032" w:rsidRDefault="00A72032" w:rsidP="00A72032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A72032" w:rsidRDefault="00A72032" w:rsidP="00A72032">
      <w:pPr>
        <w:pStyle w:val="16"/>
        <w:tabs>
          <w:tab w:val="left" w:pos="0"/>
        </w:tabs>
        <w:spacing w:before="0" w:after="0" w:line="276" w:lineRule="auto"/>
        <w:ind w:firstLine="567"/>
        <w:rPr>
          <w:b/>
          <w:spacing w:val="0"/>
          <w:sz w:val="24"/>
          <w:szCs w:val="24"/>
          <w:u w:val="single"/>
        </w:rPr>
      </w:pPr>
      <w:r w:rsidRPr="00C90898">
        <w:rPr>
          <w:b/>
          <w:spacing w:val="0"/>
          <w:sz w:val="24"/>
          <w:szCs w:val="24"/>
          <w:u w:val="single"/>
        </w:rPr>
        <w:lastRenderedPageBreak/>
        <w:t xml:space="preserve">Вариант </w:t>
      </w:r>
      <w:r>
        <w:rPr>
          <w:b/>
          <w:spacing w:val="0"/>
          <w:sz w:val="24"/>
          <w:szCs w:val="24"/>
          <w:u w:val="single"/>
        </w:rPr>
        <w:t>2</w:t>
      </w:r>
    </w:p>
    <w:p w:rsidR="00A72032" w:rsidRPr="000B34A9" w:rsidRDefault="00A72032" w:rsidP="00A72032">
      <w:pPr>
        <w:pStyle w:val="af0"/>
        <w:keepNext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4890" w:type="pct"/>
        <w:jc w:val="center"/>
        <w:tblLayout w:type="fixed"/>
        <w:tblLook w:val="04A0"/>
      </w:tblPr>
      <w:tblGrid>
        <w:gridCol w:w="5514"/>
        <w:gridCol w:w="1747"/>
        <w:gridCol w:w="2931"/>
      </w:tblGrid>
      <w:tr w:rsidR="00A72032" w:rsidRPr="000C63E6" w:rsidTr="00A72032">
        <w:trPr>
          <w:trHeight w:val="85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>Год проведения строительств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а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 МК-2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</w:t>
            </w:r>
          </w:p>
          <w:p w:rsidR="00A72032" w:rsidRPr="000D0A80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0D0A80">
              <w:rPr>
                <w:rFonts w:ascii="Times New Roman" w:hAnsi="Times New Roman" w:cs="Times New Roman"/>
              </w:rPr>
              <w:t xml:space="preserve">Строительство </w:t>
            </w:r>
            <w:proofErr w:type="spellStart"/>
            <w:r w:rsidRPr="000D0A80">
              <w:rPr>
                <w:rFonts w:ascii="Times New Roman" w:hAnsi="Times New Roman" w:cs="Times New Roman"/>
              </w:rPr>
              <w:t>тепломагистрали</w:t>
            </w:r>
            <w:proofErr w:type="spellEnd"/>
            <w:r w:rsidRPr="000D0A80">
              <w:rPr>
                <w:rFonts w:ascii="Times New Roman" w:hAnsi="Times New Roman" w:cs="Times New Roman"/>
              </w:rPr>
              <w:t xml:space="preserve"> 2Ду400 мм длиной 1700 метров (в 2-ух трубном исчислении) от ТК722 до МК</w:t>
            </w:r>
            <w:r>
              <w:rPr>
                <w:rFonts w:ascii="Times New Roman" w:hAnsi="Times New Roman" w:cs="Times New Roman"/>
              </w:rPr>
              <w:t>-</w:t>
            </w:r>
            <w:r w:rsidRPr="000D0A80">
              <w:rPr>
                <w:rFonts w:ascii="Times New Roman" w:hAnsi="Times New Roman" w:cs="Times New Roman"/>
              </w:rPr>
              <w:t>2 (ул</w:t>
            </w:r>
            <w:proofErr w:type="gramStart"/>
            <w:r w:rsidRPr="000D0A80">
              <w:rPr>
                <w:rFonts w:ascii="Times New Roman" w:hAnsi="Times New Roman" w:cs="Times New Roman"/>
              </w:rPr>
              <w:t>.К</w:t>
            </w:r>
            <w:proofErr w:type="gramEnd"/>
            <w:r w:rsidRPr="000D0A80">
              <w:rPr>
                <w:rFonts w:ascii="Times New Roman" w:hAnsi="Times New Roman" w:cs="Times New Roman"/>
              </w:rPr>
              <w:t>омсомольская, 84)</w:t>
            </w:r>
            <w:r>
              <w:rPr>
                <w:rFonts w:ascii="Times New Roman" w:hAnsi="Times New Roman" w:cs="Times New Roman"/>
              </w:rPr>
              <w:t>. 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>2014-2015</w:t>
            </w:r>
          </w:p>
        </w:tc>
        <w:tc>
          <w:tcPr>
            <w:tcW w:w="1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52208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0D0A80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 МК-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протяженностью 800 метров диаметром 250 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</w:tc>
        <w:tc>
          <w:tcPr>
            <w:tcW w:w="14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34600</w:t>
            </w:r>
          </w:p>
        </w:tc>
      </w:tr>
      <w:tr w:rsidR="00A72032" w:rsidRPr="00BC7E93" w:rsidTr="00A72032">
        <w:trPr>
          <w:trHeight w:val="1080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D0A80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Переключение МК-14 на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источник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от ТК-1129 протяженностью 1400 метров диаметром 159мм.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A72032" w:rsidRPr="00BC7E93" w:rsidTr="00A72032">
        <w:trPr>
          <w:trHeight w:val="617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58085C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сетей по </w:t>
            </w:r>
            <w:proofErr w:type="spellStart"/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  <w:r w:rsidRPr="0058085C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</w:p>
          <w:p w:rsidR="00A72032" w:rsidRPr="0058085C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58085C">
              <w:rPr>
                <w:rFonts w:ascii="Times New Roman" w:hAnsi="Times New Roman" w:cs="Times New Roman"/>
              </w:rPr>
              <w:t>от ТК401 до ТК14-34 с Ду159 мм длиной 235 метров;</w:t>
            </w:r>
          </w:p>
          <w:p w:rsidR="00A72032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58085C">
              <w:rPr>
                <w:rFonts w:ascii="Times New Roman" w:hAnsi="Times New Roman" w:cs="Times New Roman"/>
              </w:rPr>
              <w:t>от ЦТП-28 до ТК28-6 с Ду159мм длиной 200 метров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>2017-2018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4367</w:t>
            </w:r>
          </w:p>
        </w:tc>
      </w:tr>
      <w:tr w:rsidR="00A72032" w:rsidRPr="00BC7E93" w:rsidTr="00A72032">
        <w:trPr>
          <w:trHeight w:val="617"/>
          <w:jc w:val="center"/>
        </w:trPr>
        <w:tc>
          <w:tcPr>
            <w:tcW w:w="27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58085C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для обеспечения теплоснабжения микрорайона «Радужный»</w:t>
            </w:r>
            <w:r w:rsidR="00D20C2C">
              <w:rPr>
                <w:rFonts w:ascii="Times New Roman" w:eastAsia="Times New Roman" w:hAnsi="Times New Roman" w:cs="Times New Roman"/>
                <w:lang w:eastAsia="ru-RU"/>
              </w:rPr>
              <w:t xml:space="preserve"> с Ду600мм длиной 6000 метров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924000</w:t>
            </w:r>
          </w:p>
        </w:tc>
      </w:tr>
      <w:tr w:rsidR="00A72032" w:rsidRPr="00BC7E93" w:rsidTr="00A72032">
        <w:trPr>
          <w:trHeight w:val="580"/>
          <w:jc w:val="center"/>
        </w:trPr>
        <w:tc>
          <w:tcPr>
            <w:tcW w:w="356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14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1029175</w:t>
            </w:r>
          </w:p>
        </w:tc>
      </w:tr>
    </w:tbl>
    <w:p w:rsidR="00A72032" w:rsidRDefault="00A72032" w:rsidP="00A72032">
      <w:pPr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br w:type="page"/>
      </w:r>
    </w:p>
    <w:p w:rsidR="00A72032" w:rsidRDefault="00A72032" w:rsidP="00A72032">
      <w:pPr>
        <w:pStyle w:val="16"/>
        <w:tabs>
          <w:tab w:val="left" w:pos="0"/>
        </w:tabs>
        <w:spacing w:before="240" w:after="0" w:line="276" w:lineRule="auto"/>
        <w:ind w:firstLine="567"/>
        <w:rPr>
          <w:b/>
          <w:spacing w:val="0"/>
          <w:sz w:val="24"/>
          <w:szCs w:val="24"/>
          <w:u w:val="single"/>
        </w:rPr>
      </w:pPr>
      <w:r w:rsidRPr="00C90898">
        <w:rPr>
          <w:b/>
          <w:spacing w:val="0"/>
          <w:sz w:val="24"/>
          <w:szCs w:val="24"/>
          <w:u w:val="single"/>
        </w:rPr>
        <w:lastRenderedPageBreak/>
        <w:t xml:space="preserve">Вариант </w:t>
      </w:r>
      <w:r>
        <w:rPr>
          <w:b/>
          <w:spacing w:val="0"/>
          <w:sz w:val="24"/>
          <w:szCs w:val="24"/>
          <w:u w:val="single"/>
        </w:rPr>
        <w:t>3</w:t>
      </w:r>
    </w:p>
    <w:p w:rsidR="00A72032" w:rsidRPr="000B34A9" w:rsidRDefault="00A72032" w:rsidP="00A72032">
      <w:pPr>
        <w:pStyle w:val="af0"/>
        <w:keepNext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4956" w:type="pct"/>
        <w:jc w:val="center"/>
        <w:tblInd w:w="-6" w:type="dxa"/>
        <w:tblLayout w:type="fixed"/>
        <w:tblLook w:val="04A0"/>
      </w:tblPr>
      <w:tblGrid>
        <w:gridCol w:w="5590"/>
        <w:gridCol w:w="1770"/>
        <w:gridCol w:w="2969"/>
      </w:tblGrid>
      <w:tr w:rsidR="00A72032" w:rsidRPr="000C63E6" w:rsidTr="00A72032">
        <w:trPr>
          <w:trHeight w:val="433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Год проведения строительства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Общая стоимость, тыс</w:t>
            </w:r>
            <w:proofErr w:type="gramStart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A72032" w:rsidRPr="00BC7E93" w:rsidTr="00A72032">
        <w:trPr>
          <w:trHeight w:val="1258"/>
          <w:jc w:val="center"/>
        </w:trPr>
        <w:tc>
          <w:tcPr>
            <w:tcW w:w="2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2471C1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 xml:space="preserve">Перевод МК-2 на источник ООО «БГК». </w:t>
            </w:r>
            <w:r w:rsidRPr="002471C1">
              <w:rPr>
                <w:rFonts w:ascii="Times New Roman" w:hAnsi="Times New Roman" w:cs="Times New Roman"/>
              </w:rPr>
              <w:t xml:space="preserve">Строительство </w:t>
            </w:r>
            <w:r>
              <w:rPr>
                <w:rFonts w:ascii="Times New Roman" w:hAnsi="Times New Roman" w:cs="Times New Roman"/>
              </w:rPr>
              <w:t>тепловой сети</w:t>
            </w:r>
            <w:r w:rsidRPr="002471C1">
              <w:rPr>
                <w:rFonts w:ascii="Times New Roman" w:hAnsi="Times New Roman" w:cs="Times New Roman"/>
              </w:rPr>
              <w:t xml:space="preserve"> 2Ду250 мм длиной 1500 метров (в 2-ух трубном исчислении) от ТК335а до МК-2. Переоборудование котельной под ЦТП по независимой схеме теплоснабжения.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D20C2C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14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63000</w:t>
            </w:r>
          </w:p>
        </w:tc>
      </w:tr>
      <w:tr w:rsidR="00A72032" w:rsidRPr="00BC7E93" w:rsidTr="00A72032">
        <w:trPr>
          <w:trHeight w:val="1142"/>
          <w:jc w:val="center"/>
        </w:trPr>
        <w:tc>
          <w:tcPr>
            <w:tcW w:w="2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2471C1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 xml:space="preserve">Перевод МК-1 на источник ООО «БГК». Строительство тепловой сети от ТК329 до МК-1 протяженностью 1500 метров диаметром 250 мм. </w:t>
            </w:r>
            <w:r w:rsidRPr="002471C1">
              <w:rPr>
                <w:rFonts w:ascii="Times New Roman" w:hAnsi="Times New Roman" w:cs="Times New Roman"/>
              </w:rPr>
              <w:t>Переоборудование котельной под ЦТП по независимой схеме теплоснабжения.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</w:tc>
        <w:tc>
          <w:tcPr>
            <w:tcW w:w="143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63000</w:t>
            </w:r>
          </w:p>
        </w:tc>
      </w:tr>
      <w:tr w:rsidR="00A72032" w:rsidRPr="00BC7E93" w:rsidTr="00A72032">
        <w:trPr>
          <w:trHeight w:val="1127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Переключение МК-14 на источник ООО «</w:t>
            </w:r>
            <w:proofErr w:type="spellStart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от ТК-1129 до МК-14 протяженностью 1400 метров диаметром 159мм. </w:t>
            </w:r>
            <w:r w:rsidRPr="002471C1">
              <w:rPr>
                <w:rFonts w:ascii="Times New Roman" w:hAnsi="Times New Roman" w:cs="Times New Roman"/>
              </w:rPr>
              <w:t>Переоборудование котельной под ЦТП по независимой схеме теплоснабжения.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A72032" w:rsidRPr="00BC7E93" w:rsidTr="00A72032">
        <w:trPr>
          <w:trHeight w:val="644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сетей по </w:t>
            </w:r>
            <w:proofErr w:type="spellStart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</w:p>
          <w:p w:rsidR="00A72032" w:rsidRPr="002471C1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2471C1">
              <w:rPr>
                <w:rFonts w:ascii="Times New Roman" w:hAnsi="Times New Roman" w:cs="Times New Roman"/>
              </w:rPr>
              <w:t>от ТК401 до ТК14-34 с Ду159 мм длиной 235 метров;</w:t>
            </w:r>
          </w:p>
          <w:p w:rsidR="00A72032" w:rsidRPr="002471C1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hAnsi="Times New Roman" w:cs="Times New Roman"/>
              </w:rPr>
              <w:t>от ЦТП-28 до ТК28-6 с Ду159мм длиной 200 метров.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2017-2018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4367</w:t>
            </w:r>
          </w:p>
        </w:tc>
      </w:tr>
      <w:tr w:rsidR="00A72032" w:rsidRPr="00BC7E93" w:rsidTr="00A72032">
        <w:trPr>
          <w:trHeight w:val="644"/>
          <w:jc w:val="center"/>
        </w:trPr>
        <w:tc>
          <w:tcPr>
            <w:tcW w:w="2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D20C2C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для обеспечения теплоснабжения микрорайона «Радужный» с Ду600мм длиной 6000 метров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8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924000</w:t>
            </w:r>
          </w:p>
        </w:tc>
      </w:tr>
      <w:tr w:rsidR="00A72032" w:rsidRPr="00BC7E93" w:rsidTr="00A72032">
        <w:trPr>
          <w:trHeight w:val="526"/>
          <w:jc w:val="center"/>
        </w:trPr>
        <w:tc>
          <w:tcPr>
            <w:tcW w:w="356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1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2471C1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71C1">
              <w:rPr>
                <w:rFonts w:ascii="Times New Roman" w:eastAsia="Times New Roman" w:hAnsi="Times New Roman" w:cs="Times New Roman"/>
                <w:lang w:eastAsia="ru-RU"/>
              </w:rPr>
              <w:t>1068367</w:t>
            </w:r>
          </w:p>
        </w:tc>
      </w:tr>
    </w:tbl>
    <w:p w:rsidR="008A77B1" w:rsidRDefault="008A77B1" w:rsidP="008A77B1">
      <w:pPr>
        <w:pStyle w:val="16"/>
        <w:tabs>
          <w:tab w:val="left" w:pos="709"/>
          <w:tab w:val="left" w:pos="851"/>
          <w:tab w:val="left" w:pos="993"/>
        </w:tabs>
        <w:spacing w:before="0" w:after="0" w:line="276" w:lineRule="auto"/>
        <w:ind w:left="709"/>
        <w:rPr>
          <w:b/>
          <w:spacing w:val="0"/>
          <w:sz w:val="24"/>
          <w:szCs w:val="28"/>
        </w:rPr>
      </w:pPr>
    </w:p>
    <w:p w:rsidR="008A77B1" w:rsidRPr="00482F56" w:rsidRDefault="008A77B1" w:rsidP="008A77B1">
      <w:pPr>
        <w:pStyle w:val="2"/>
      </w:pPr>
      <w:bookmarkStart w:id="45" w:name="_Toc373747558"/>
      <w:r>
        <w:t>Предложение</w:t>
      </w:r>
      <w:r w:rsidRPr="00482F56">
        <w:t xml:space="preserve"> по новому строительству тепловых сетей для обеспечения перспективных приростов тепловой нагрузки</w:t>
      </w:r>
      <w:r w:rsidR="00486188">
        <w:t xml:space="preserve"> </w:t>
      </w:r>
      <w:r w:rsidRPr="00482F56">
        <w:t>во вновь осваиваемых районах поселения, городского округа под жилищную, комплексную</w:t>
      </w:r>
      <w:r w:rsidR="00486188">
        <w:t xml:space="preserve"> </w:t>
      </w:r>
      <w:r w:rsidRPr="00482F56">
        <w:t>или производственную застройку.</w:t>
      </w:r>
      <w:bookmarkEnd w:id="45"/>
    </w:p>
    <w:p w:rsidR="00CE33F0" w:rsidRPr="001D317A" w:rsidRDefault="00CE33F0" w:rsidP="00CE33F0">
      <w:pPr>
        <w:spacing w:before="120" w:after="120"/>
        <w:ind w:firstLine="567"/>
        <w:rPr>
          <w:rFonts w:ascii="Times New Roman" w:hAnsi="Times New Roman" w:cs="Times New Roman"/>
          <w:sz w:val="24"/>
          <w:szCs w:val="24"/>
        </w:rPr>
      </w:pPr>
      <w:r w:rsidRPr="008E0408">
        <w:rPr>
          <w:rFonts w:ascii="Times New Roman" w:hAnsi="Times New Roman" w:cs="Times New Roman"/>
          <w:sz w:val="24"/>
          <w:szCs w:val="24"/>
        </w:rPr>
        <w:t>Строительство тепловых сетей для обеспечения перспективных приростов тепловой нагрузки во вновь осваиваемых районах будет производиться в соответствии с проектами планировок  данных районов.</w:t>
      </w:r>
    </w:p>
    <w:p w:rsidR="00ED1D76" w:rsidRDefault="00ED1D76">
      <w:pPr>
        <w:rPr>
          <w:rFonts w:ascii="Times New Roman" w:eastAsiaTheme="majorEastAsia" w:hAnsi="Times New Roman" w:cs="Times New Roman"/>
          <w:b/>
          <w:bCs/>
          <w:color w:val="000000" w:themeColor="text1"/>
          <w:sz w:val="26"/>
          <w:szCs w:val="26"/>
        </w:rPr>
      </w:pPr>
      <w:r>
        <w:br w:type="page"/>
      </w:r>
    </w:p>
    <w:p w:rsidR="008A77B1" w:rsidRPr="00035849" w:rsidRDefault="008A77B1" w:rsidP="008A77B1">
      <w:pPr>
        <w:pStyle w:val="2"/>
      </w:pPr>
      <w:bookmarkStart w:id="46" w:name="_Toc373747559"/>
      <w:r w:rsidRPr="00035849">
        <w:lastRenderedPageBreak/>
        <w:t>Предложение по новому строительству и</w:t>
      </w:r>
      <w:r w:rsidR="00486188">
        <w:t xml:space="preserve"> </w:t>
      </w:r>
      <w:r w:rsidRPr="00035849">
        <w:t>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46"/>
      <w:r w:rsidRPr="00035849">
        <w:t xml:space="preserve"> </w:t>
      </w:r>
    </w:p>
    <w:p w:rsidR="008A77B1" w:rsidRPr="00035849" w:rsidRDefault="008A77B1" w:rsidP="008A77B1">
      <w:pPr>
        <w:pStyle w:val="45"/>
        <w:tabs>
          <w:tab w:val="left" w:pos="567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r w:rsidRPr="00035849">
        <w:rPr>
          <w:spacing w:val="0"/>
          <w:sz w:val="24"/>
          <w:szCs w:val="24"/>
        </w:rPr>
        <w:t>Строительство и реконструкция тепловых сетей, для обеспечения условий, при наличии которых существует возможность поставок тепловой энергии потребителям от различных источников теплоснабжения, не предусматривается.</w:t>
      </w:r>
    </w:p>
    <w:p w:rsidR="008A77B1" w:rsidRPr="00482F56" w:rsidRDefault="008A77B1" w:rsidP="008A77B1">
      <w:pPr>
        <w:pStyle w:val="16"/>
        <w:tabs>
          <w:tab w:val="left" w:pos="567"/>
        </w:tabs>
        <w:spacing w:before="0" w:after="0" w:line="276" w:lineRule="auto"/>
        <w:ind w:firstLine="567"/>
        <w:rPr>
          <w:spacing w:val="0"/>
          <w:sz w:val="24"/>
          <w:szCs w:val="24"/>
        </w:rPr>
      </w:pPr>
      <w:proofErr w:type="gramStart"/>
      <w:r w:rsidRPr="00035849">
        <w:rPr>
          <w:spacing w:val="0"/>
          <w:sz w:val="24"/>
          <w:szCs w:val="24"/>
        </w:rPr>
        <w:t>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</w:t>
      </w:r>
      <w:r w:rsidRPr="00482F56">
        <w:rPr>
          <w:spacing w:val="0"/>
          <w:sz w:val="24"/>
          <w:szCs w:val="24"/>
        </w:rPr>
        <w:t xml:space="preserve"> энергии источниками тепловой энергии, определяемыми в порядке, установленном основами ценообразования в сфере теплоснабжения, утвержденными Правительством Российской Федерации, на основании заявок организаций, владеющих источниками тепловой энергии, и нормативов, учитываемых при регулировании тарифов в области теплоснабжения</w:t>
      </w:r>
      <w:proofErr w:type="gramEnd"/>
      <w:r w:rsidRPr="00482F56">
        <w:rPr>
          <w:spacing w:val="0"/>
          <w:sz w:val="24"/>
          <w:szCs w:val="24"/>
        </w:rPr>
        <w:t xml:space="preserve"> на соответствующий период регулирования.</w:t>
      </w:r>
    </w:p>
    <w:p w:rsidR="008A77B1" w:rsidRPr="00D609EB" w:rsidRDefault="008A77B1" w:rsidP="008A77B1">
      <w:pPr>
        <w:pStyle w:val="16"/>
        <w:tabs>
          <w:tab w:val="left" w:pos="709"/>
          <w:tab w:val="left" w:pos="851"/>
        </w:tabs>
        <w:spacing w:before="0" w:after="0" w:line="276" w:lineRule="auto"/>
        <w:ind w:firstLine="709"/>
        <w:rPr>
          <w:b/>
          <w:spacing w:val="0"/>
          <w:sz w:val="24"/>
          <w:szCs w:val="24"/>
        </w:rPr>
      </w:pPr>
    </w:p>
    <w:p w:rsidR="008A77B1" w:rsidRDefault="008A77B1" w:rsidP="008A77B1">
      <w:pPr>
        <w:pStyle w:val="2"/>
      </w:pPr>
      <w:bookmarkStart w:id="47" w:name="_Toc373747560"/>
      <w:r>
        <w:t>П</w:t>
      </w:r>
      <w:r w:rsidRPr="00D609EB">
        <w:t>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изложенным в подпункте "г" пункта 10 настоящего документа;</w:t>
      </w:r>
      <w:bookmarkEnd w:id="47"/>
    </w:p>
    <w:p w:rsidR="00A72032" w:rsidRDefault="00A72032" w:rsidP="00A72032">
      <w:pPr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Pr="00787ECF">
        <w:rPr>
          <w:rFonts w:ascii="Times New Roman" w:hAnsi="Times New Roman" w:cs="Times New Roman"/>
          <w:sz w:val="24"/>
          <w:szCs w:val="24"/>
        </w:rPr>
        <w:t>обеспечения перспективных приростов тепловой нагрузки</w:t>
      </w:r>
      <w:r>
        <w:rPr>
          <w:rFonts w:ascii="Times New Roman" w:hAnsi="Times New Roman" w:cs="Times New Roman"/>
          <w:sz w:val="24"/>
          <w:szCs w:val="24"/>
        </w:rPr>
        <w:t xml:space="preserve"> планируется реконструкция тепловых сетей. Мероприятия по реконструкции, представленные в таблице 5.4,</w:t>
      </w:r>
      <w:r w:rsidRPr="00C3412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совпадают для всех 3 вариантов развития схемы теплоснабжения города Стерлитамак.</w:t>
      </w:r>
    </w:p>
    <w:p w:rsidR="00A72032" w:rsidRPr="000B34A9" w:rsidRDefault="00A72032" w:rsidP="00A72032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5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4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4810" w:type="pct"/>
        <w:jc w:val="center"/>
        <w:tblLayout w:type="fixed"/>
        <w:tblLook w:val="04A0"/>
      </w:tblPr>
      <w:tblGrid>
        <w:gridCol w:w="5438"/>
        <w:gridCol w:w="1794"/>
        <w:gridCol w:w="2793"/>
      </w:tblGrid>
      <w:tr w:rsidR="00A72032" w:rsidRPr="000C63E6" w:rsidTr="00A72032">
        <w:trPr>
          <w:trHeight w:val="126"/>
          <w:jc w:val="center"/>
        </w:trPr>
        <w:tc>
          <w:tcPr>
            <w:tcW w:w="271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72032" w:rsidRPr="00D7378C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D7378C">
              <w:rPr>
                <w:rFonts w:ascii="Times New Roman" w:eastAsia="Times New Roman" w:hAnsi="Times New Roman" w:cs="Times New Roman"/>
                <w:lang w:eastAsia="ru-RU"/>
              </w:rPr>
              <w:t xml:space="preserve">Год проведения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реконструкции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 к окончанию планируемого периода,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№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11 </w:t>
            </w: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от ТК1102 до ТК1105 по ул</w:t>
            </w:r>
            <w:proofErr w:type="gramStart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.Г</w:t>
            </w:r>
            <w:proofErr w:type="gramEnd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оголя с заменой 2 Ду500мм на 2Ду700мм длиной 1038 метров в 2-ух трубном исчислении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2014-2015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43104</w:t>
            </w:r>
          </w:p>
        </w:tc>
      </w:tr>
      <w:tr w:rsidR="00A72032" w:rsidRPr="00BC7E93" w:rsidTr="00A72032">
        <w:trPr>
          <w:trHeight w:val="427"/>
          <w:jc w:val="center"/>
        </w:trPr>
        <w:tc>
          <w:tcPr>
            <w:tcW w:w="27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теплотрассы от ТК722 до ТК1134 </w:t>
            </w:r>
            <w:proofErr w:type="spellStart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ул</w:t>
            </w:r>
            <w:proofErr w:type="gramStart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.С</w:t>
            </w:r>
            <w:proofErr w:type="gramEnd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оветская-ул.Сагитова</w:t>
            </w:r>
            <w:proofErr w:type="spellEnd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 xml:space="preserve"> с увеличением диаметра 2Ду300мм на 2 Ду500мм длиной 1400 п.метров (в 2-ух трубном исчислении)</w:t>
            </w:r>
          </w:p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1этап: участок от ТК1151 до ТК1149 длиной 251 п</w:t>
            </w:r>
            <w:proofErr w:type="gramStart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.м</w:t>
            </w:r>
            <w:proofErr w:type="gramEnd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етр (в 2-ух трубном исчислении)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</w:p>
        </w:tc>
        <w:tc>
          <w:tcPr>
            <w:tcW w:w="139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</w:tr>
      <w:tr w:rsidR="00A72032" w:rsidRPr="00BC7E93" w:rsidTr="00A72032">
        <w:trPr>
          <w:trHeight w:val="293"/>
          <w:jc w:val="center"/>
        </w:trPr>
        <w:tc>
          <w:tcPr>
            <w:tcW w:w="2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Реконструкция тепловой сети от ТК828 доТК1016 длиной 1635 метров с увеличением диаметра до Ду800мм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0C63E6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</w:tr>
      <w:tr w:rsidR="00A72032" w:rsidRPr="00BC7E93" w:rsidTr="00A72032">
        <w:trPr>
          <w:trHeight w:val="1228"/>
          <w:jc w:val="center"/>
        </w:trPr>
        <w:tc>
          <w:tcPr>
            <w:tcW w:w="2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 тепловых сетей от </w:t>
            </w:r>
            <w:proofErr w:type="spellStart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  <w:r w:rsidRPr="00D87CE4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</w:p>
          <w:p w:rsidR="00A72032" w:rsidRPr="00D87CE4" w:rsidRDefault="00A72032" w:rsidP="00A72032">
            <w:pPr>
              <w:spacing w:after="0"/>
              <w:rPr>
                <w:rFonts w:ascii="Times New Roman" w:hAnsi="Times New Roman" w:cs="Times New Roman"/>
              </w:rPr>
            </w:pPr>
            <w:r w:rsidRPr="00D87CE4">
              <w:rPr>
                <w:rFonts w:ascii="Times New Roman" w:hAnsi="Times New Roman" w:cs="Times New Roman"/>
              </w:rPr>
              <w:t xml:space="preserve">от </w:t>
            </w:r>
            <w:proofErr w:type="spellStart"/>
            <w:r w:rsidRPr="00D87CE4">
              <w:rPr>
                <w:rFonts w:ascii="Times New Roman" w:hAnsi="Times New Roman" w:cs="Times New Roman"/>
              </w:rPr>
              <w:t>СтТЭЦ</w:t>
            </w:r>
            <w:proofErr w:type="spellEnd"/>
            <w:r w:rsidRPr="00D87CE4">
              <w:rPr>
                <w:rFonts w:ascii="Times New Roman" w:hAnsi="Times New Roman" w:cs="Times New Roman"/>
              </w:rPr>
              <w:t xml:space="preserve"> до ТК-107 с заменой 2 Ду800 мм на 2Ду1000мм длиной 2606 метров;</w:t>
            </w:r>
          </w:p>
          <w:p w:rsidR="00A72032" w:rsidRPr="00D87CE4" w:rsidRDefault="00A72032" w:rsidP="00A72032">
            <w:pPr>
              <w:spacing w:after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D87CE4">
              <w:rPr>
                <w:rFonts w:ascii="Times New Roman" w:hAnsi="Times New Roman" w:cs="Times New Roman"/>
              </w:rPr>
              <w:t xml:space="preserve">от </w:t>
            </w:r>
            <w:proofErr w:type="spellStart"/>
            <w:r w:rsidRPr="00D87CE4">
              <w:rPr>
                <w:rFonts w:ascii="Times New Roman" w:hAnsi="Times New Roman" w:cs="Times New Roman"/>
              </w:rPr>
              <w:t>СтТЭЦ</w:t>
            </w:r>
            <w:proofErr w:type="spellEnd"/>
            <w:r w:rsidRPr="00D87CE4">
              <w:rPr>
                <w:rFonts w:ascii="Times New Roman" w:hAnsi="Times New Roman" w:cs="Times New Roman"/>
              </w:rPr>
              <w:t xml:space="preserve"> до ТК-3040 с заменой 2 Ду600 мм на 2Ду800мм длиной 2150 метров</w:t>
            </w:r>
          </w:p>
        </w:tc>
        <w:tc>
          <w:tcPr>
            <w:tcW w:w="8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2017-2018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294213</w:t>
            </w:r>
          </w:p>
        </w:tc>
      </w:tr>
      <w:tr w:rsidR="00A72032" w:rsidRPr="00BC7E93" w:rsidTr="00A72032">
        <w:trPr>
          <w:trHeight w:val="517"/>
          <w:jc w:val="center"/>
        </w:trPr>
        <w:tc>
          <w:tcPr>
            <w:tcW w:w="360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ИТОГО:</w:t>
            </w:r>
          </w:p>
        </w:tc>
        <w:tc>
          <w:tcPr>
            <w:tcW w:w="1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72032" w:rsidRDefault="00A72032" w:rsidP="00A72032">
            <w:pPr>
              <w:spacing w:after="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427284</w:t>
            </w:r>
          </w:p>
        </w:tc>
      </w:tr>
    </w:tbl>
    <w:p w:rsidR="00CE33F0" w:rsidRDefault="00CE33F0" w:rsidP="009C064D">
      <w:pPr>
        <w:pStyle w:val="af"/>
        <w:numPr>
          <w:ilvl w:val="0"/>
          <w:numId w:val="33"/>
        </w:numPr>
        <w:spacing w:line="276" w:lineRule="auto"/>
        <w:rPr>
          <w:rFonts w:eastAsiaTheme="minorEastAsia"/>
          <w:sz w:val="24"/>
          <w:szCs w:val="24"/>
        </w:rPr>
      </w:pPr>
      <w:r>
        <w:rPr>
          <w:sz w:val="24"/>
          <w:szCs w:val="24"/>
        </w:rPr>
        <w:br w:type="page"/>
      </w:r>
      <w:bookmarkStart w:id="48" w:name="_GoBack"/>
      <w:bookmarkEnd w:id="48"/>
    </w:p>
    <w:p w:rsidR="008A77B1" w:rsidRDefault="008A77B1" w:rsidP="008A77B1">
      <w:pPr>
        <w:pStyle w:val="2"/>
      </w:pPr>
      <w:bookmarkStart w:id="49" w:name="_Toc373747561"/>
      <w:r>
        <w:lastRenderedPageBreak/>
        <w:t>П</w:t>
      </w:r>
      <w:r w:rsidRPr="00D609EB">
        <w:t xml:space="preserve">редложения по строительству и реконструкции тепловых сетей </w:t>
      </w:r>
      <w:proofErr w:type="gramStart"/>
      <w:r w:rsidRPr="00D609EB">
        <w:t>для</w:t>
      </w:r>
      <w:bookmarkEnd w:id="49"/>
      <w:proofErr w:type="gramEnd"/>
      <w:r w:rsidRPr="00D609EB">
        <w:t xml:space="preserve"> </w:t>
      </w:r>
    </w:p>
    <w:p w:rsidR="008A77B1" w:rsidRPr="00652DCD" w:rsidRDefault="008A77B1" w:rsidP="008A77B1">
      <w:pPr>
        <w:rPr>
          <w:rFonts w:ascii="Times New Roman" w:hAnsi="Times New Roman" w:cs="Times New Roman"/>
          <w:b/>
          <w:sz w:val="26"/>
          <w:szCs w:val="26"/>
        </w:rPr>
      </w:pPr>
      <w:proofErr w:type="gramStart"/>
      <w:r w:rsidRPr="00652DCD">
        <w:rPr>
          <w:rFonts w:ascii="Times New Roman" w:hAnsi="Times New Roman" w:cs="Times New Roman"/>
          <w:b/>
          <w:sz w:val="26"/>
          <w:szCs w:val="26"/>
        </w:rPr>
        <w:t>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  <w:proofErr w:type="gramEnd"/>
    </w:p>
    <w:p w:rsidR="000666B4" w:rsidRPr="00851A3F" w:rsidRDefault="000666B4" w:rsidP="00A720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51A3F">
        <w:rPr>
          <w:rFonts w:ascii="Times New Roman" w:hAnsi="Times New Roman" w:cs="Times New Roman"/>
          <w:sz w:val="24"/>
          <w:szCs w:val="24"/>
        </w:rPr>
        <w:t>Для потребителей первой категории следует предусматривать установку местных резервных источников теплоты (стационарных или передвижных). Допускается предусматривать резервирование, о</w:t>
      </w:r>
      <w:r w:rsidR="008E01BC">
        <w:rPr>
          <w:rFonts w:ascii="Times New Roman" w:hAnsi="Times New Roman" w:cs="Times New Roman"/>
          <w:sz w:val="24"/>
          <w:szCs w:val="24"/>
        </w:rPr>
        <w:t>беспечивающее при отказах 100%-н</w:t>
      </w:r>
      <w:r w:rsidRPr="00851A3F">
        <w:rPr>
          <w:rFonts w:ascii="Times New Roman" w:hAnsi="Times New Roman" w:cs="Times New Roman"/>
          <w:sz w:val="24"/>
          <w:szCs w:val="24"/>
        </w:rPr>
        <w:t>ую подачу те</w:t>
      </w:r>
      <w:r>
        <w:rPr>
          <w:rFonts w:ascii="Times New Roman" w:hAnsi="Times New Roman" w:cs="Times New Roman"/>
          <w:sz w:val="24"/>
          <w:szCs w:val="24"/>
        </w:rPr>
        <w:t xml:space="preserve">плоты от других тепловых сетей. </w:t>
      </w:r>
      <w:r w:rsidRPr="00851A3F">
        <w:rPr>
          <w:rFonts w:ascii="Times New Roman" w:hAnsi="Times New Roman" w:cs="Times New Roman"/>
          <w:sz w:val="24"/>
          <w:szCs w:val="24"/>
        </w:rPr>
        <w:t>Участки надземной прокладки протяженностью до 5 км допускается не резервировать, кроме трубопроводов диаметром более 1200 мм.</w:t>
      </w:r>
    </w:p>
    <w:p w:rsidR="000666B4" w:rsidRPr="00851A3F" w:rsidRDefault="000666B4" w:rsidP="00A720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51A3F">
        <w:rPr>
          <w:rFonts w:ascii="Times New Roman" w:hAnsi="Times New Roman" w:cs="Times New Roman"/>
          <w:sz w:val="24"/>
          <w:szCs w:val="24"/>
        </w:rPr>
        <w:t>Тепловым сети, прокладываемым в тоннелях и проходных каналах, с малой вероятностью безотказной работы рекомендуется реконструировать.</w:t>
      </w:r>
    </w:p>
    <w:p w:rsidR="00D76CF4" w:rsidRDefault="000666B4" w:rsidP="00A720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51A3F">
        <w:rPr>
          <w:rFonts w:ascii="Times New Roman" w:hAnsi="Times New Roman" w:cs="Times New Roman"/>
          <w:sz w:val="24"/>
          <w:szCs w:val="24"/>
        </w:rPr>
        <w:t>Для резервирования теплоснабжения промышленных предприятий допускается предусматривать местные источники теплоты.</w:t>
      </w:r>
      <w:r w:rsidR="00D76CF4" w:rsidRPr="00D76CF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76CF4" w:rsidRPr="00851A3F" w:rsidRDefault="00D76CF4" w:rsidP="00A72032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51A3F">
        <w:rPr>
          <w:rFonts w:ascii="Times New Roman" w:hAnsi="Times New Roman" w:cs="Times New Roman"/>
          <w:sz w:val="24"/>
          <w:szCs w:val="24"/>
        </w:rPr>
        <w:t xml:space="preserve">С целью повышения надежности теплоснабжения рекомендуется реконструкция наименее надежных участков, расчет которых приведен </w:t>
      </w:r>
      <w:r w:rsidR="009F13AE">
        <w:rPr>
          <w:rFonts w:ascii="Times New Roman" w:hAnsi="Times New Roman" w:cs="Times New Roman"/>
          <w:sz w:val="24"/>
          <w:szCs w:val="24"/>
        </w:rPr>
        <w:t>в Книге 10 «Надежность схемы теплоснабжения»</w:t>
      </w:r>
      <w:r w:rsidRPr="00851A3F">
        <w:rPr>
          <w:rFonts w:ascii="Times New Roman" w:hAnsi="Times New Roman" w:cs="Times New Roman"/>
          <w:sz w:val="24"/>
          <w:szCs w:val="24"/>
        </w:rPr>
        <w:t>.</w:t>
      </w:r>
    </w:p>
    <w:p w:rsidR="000666B4" w:rsidRPr="00851A3F" w:rsidRDefault="000666B4" w:rsidP="000666B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5F12C2" w:rsidRDefault="005F12C2" w:rsidP="008A77B1">
      <w:pPr>
        <w:pStyle w:val="1"/>
        <w:spacing w:before="0"/>
        <w:rPr>
          <w:rFonts w:ascii="Times New Roman" w:hAnsi="Times New Roman" w:cs="Times New Roman"/>
          <w:color w:val="000000" w:themeColor="text1"/>
        </w:rPr>
        <w:sectPr w:rsidR="005F12C2" w:rsidSect="005F12C2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8A77B1" w:rsidRPr="00035849" w:rsidRDefault="008A77B1" w:rsidP="008A77B1">
      <w:pPr>
        <w:pStyle w:val="1"/>
        <w:spacing w:before="0"/>
        <w:rPr>
          <w:rFonts w:ascii="Times New Roman" w:hAnsi="Times New Roman" w:cs="Times New Roman"/>
          <w:color w:val="000000" w:themeColor="text1"/>
        </w:rPr>
      </w:pPr>
      <w:bookmarkStart w:id="50" w:name="_Toc373747562"/>
      <w:r w:rsidRPr="00035849">
        <w:rPr>
          <w:rFonts w:ascii="Times New Roman" w:hAnsi="Times New Roman" w:cs="Times New Roman"/>
          <w:color w:val="000000" w:themeColor="text1"/>
        </w:rPr>
        <w:lastRenderedPageBreak/>
        <w:t>Раздел Перспективные топливные балансы</w:t>
      </w:r>
      <w:bookmarkEnd w:id="50"/>
    </w:p>
    <w:p w:rsidR="007F7582" w:rsidRPr="00035849" w:rsidRDefault="007F7582" w:rsidP="0040749A">
      <w:pPr>
        <w:pStyle w:val="a9"/>
        <w:spacing w:line="276" w:lineRule="auto"/>
        <w:ind w:firstLine="567"/>
        <w:rPr>
          <w:rFonts w:ascii="Times New Roman" w:hAnsi="Times New Roman"/>
          <w:sz w:val="24"/>
          <w:szCs w:val="24"/>
        </w:rPr>
      </w:pPr>
      <w:r w:rsidRPr="00035849">
        <w:rPr>
          <w:rFonts w:ascii="Times New Roman" w:hAnsi="Times New Roman"/>
          <w:sz w:val="24"/>
          <w:szCs w:val="24"/>
        </w:rPr>
        <w:t xml:space="preserve">В качестве основного топлива на источниках тепловой энергии города Стерлитамак применяется природный газ с </w:t>
      </w:r>
      <w:r w:rsidRPr="00035849">
        <w:rPr>
          <w:rFonts w:ascii="Times New Roman" w:hAnsi="Times New Roman" w:cs="Times New Roman"/>
          <w:sz w:val="24"/>
          <w:szCs w:val="24"/>
        </w:rPr>
        <w:t>низшей теплотой сгорания 33,66 МДж/м</w:t>
      </w:r>
      <w:r w:rsidRPr="00035849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035849">
        <w:rPr>
          <w:rFonts w:ascii="Times New Roman" w:hAnsi="Times New Roman" w:cs="Times New Roman"/>
          <w:sz w:val="24"/>
          <w:szCs w:val="24"/>
        </w:rPr>
        <w:t xml:space="preserve"> (8040 ккал/м</w:t>
      </w:r>
      <w:r w:rsidRPr="00035849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035849">
        <w:rPr>
          <w:rFonts w:ascii="Times New Roman" w:hAnsi="Times New Roman" w:cs="Times New Roman"/>
          <w:sz w:val="24"/>
          <w:szCs w:val="24"/>
        </w:rPr>
        <w:t>).</w:t>
      </w:r>
    </w:p>
    <w:p w:rsidR="009C07C6" w:rsidRDefault="009C07C6" w:rsidP="009C07C6">
      <w:pPr>
        <w:pStyle w:val="af0"/>
        <w:keepNext/>
        <w:spacing w:line="276" w:lineRule="auto"/>
        <w:ind w:firstLine="567"/>
        <w:jc w:val="both"/>
        <w:rPr>
          <w:b w:val="0"/>
          <w:color w:val="000000" w:themeColor="text1"/>
          <w:sz w:val="24"/>
          <w:szCs w:val="24"/>
        </w:rPr>
      </w:pPr>
      <w:r w:rsidRPr="009C07C6">
        <w:rPr>
          <w:b w:val="0"/>
          <w:color w:val="000000" w:themeColor="text1"/>
          <w:sz w:val="24"/>
          <w:szCs w:val="24"/>
        </w:rPr>
        <w:t xml:space="preserve">Перспективное </w:t>
      </w:r>
      <w:proofErr w:type="spellStart"/>
      <w:r w:rsidRPr="009C07C6">
        <w:rPr>
          <w:b w:val="0"/>
          <w:color w:val="000000" w:themeColor="text1"/>
          <w:sz w:val="24"/>
          <w:szCs w:val="24"/>
        </w:rPr>
        <w:t>топливопотребление</w:t>
      </w:r>
      <w:proofErr w:type="spellEnd"/>
      <w:r w:rsidRPr="009C07C6">
        <w:rPr>
          <w:b w:val="0"/>
          <w:color w:val="000000" w:themeColor="text1"/>
          <w:sz w:val="24"/>
          <w:szCs w:val="24"/>
        </w:rPr>
        <w:t xml:space="preserve"> было рассчитано на 3 перспективных варианта развития схемы теплоснабжения, с учетом перспективных переключений источников теплоснабжения и ввода новых потребителей, и представлено в таблицах </w:t>
      </w:r>
      <w:r>
        <w:rPr>
          <w:b w:val="0"/>
          <w:color w:val="000000" w:themeColor="text1"/>
          <w:sz w:val="24"/>
          <w:szCs w:val="24"/>
        </w:rPr>
        <w:t>6.1</w:t>
      </w:r>
      <w:r w:rsidRPr="009C07C6">
        <w:rPr>
          <w:b w:val="0"/>
          <w:color w:val="000000" w:themeColor="text1"/>
          <w:sz w:val="24"/>
          <w:szCs w:val="24"/>
        </w:rPr>
        <w:t>-</w:t>
      </w:r>
      <w:r>
        <w:rPr>
          <w:b w:val="0"/>
          <w:color w:val="000000" w:themeColor="text1"/>
          <w:sz w:val="24"/>
          <w:szCs w:val="24"/>
        </w:rPr>
        <w:t>6.3</w:t>
      </w:r>
      <w:r w:rsidRPr="009C07C6">
        <w:rPr>
          <w:b w:val="0"/>
          <w:color w:val="000000" w:themeColor="text1"/>
          <w:sz w:val="24"/>
          <w:szCs w:val="24"/>
        </w:rPr>
        <w:t xml:space="preserve"> и на диаграммах </w:t>
      </w:r>
      <w:r>
        <w:rPr>
          <w:b w:val="0"/>
          <w:color w:val="000000" w:themeColor="text1"/>
          <w:sz w:val="24"/>
          <w:szCs w:val="24"/>
        </w:rPr>
        <w:t>6</w:t>
      </w:r>
      <w:r w:rsidRPr="009C07C6">
        <w:rPr>
          <w:b w:val="0"/>
          <w:color w:val="000000" w:themeColor="text1"/>
          <w:sz w:val="24"/>
          <w:szCs w:val="24"/>
        </w:rPr>
        <w:t xml:space="preserve">.1- </w:t>
      </w:r>
      <w:r>
        <w:rPr>
          <w:b w:val="0"/>
          <w:color w:val="000000" w:themeColor="text1"/>
          <w:sz w:val="24"/>
          <w:szCs w:val="24"/>
        </w:rPr>
        <w:t>6</w:t>
      </w:r>
      <w:r w:rsidRPr="009C07C6">
        <w:rPr>
          <w:b w:val="0"/>
          <w:color w:val="000000" w:themeColor="text1"/>
          <w:sz w:val="24"/>
          <w:szCs w:val="24"/>
        </w:rPr>
        <w:t>.9</w:t>
      </w:r>
      <w:r>
        <w:rPr>
          <w:b w:val="0"/>
          <w:color w:val="000000" w:themeColor="text1"/>
          <w:sz w:val="24"/>
          <w:szCs w:val="24"/>
        </w:rPr>
        <w:t>.</w:t>
      </w:r>
    </w:p>
    <w:p w:rsidR="009C07C6" w:rsidRDefault="009C07C6" w:rsidP="009C07C6">
      <w:pPr>
        <w:pStyle w:val="af0"/>
        <w:keepNext/>
        <w:spacing w:after="120"/>
        <w:rPr>
          <w:color w:val="auto"/>
          <w:sz w:val="24"/>
        </w:rPr>
      </w:pPr>
      <w:r>
        <w:rPr>
          <w:color w:val="auto"/>
          <w:sz w:val="24"/>
        </w:rPr>
        <w:t>Вариант 1</w:t>
      </w:r>
    </w:p>
    <w:p w:rsidR="009C07C6" w:rsidRPr="000B34A9" w:rsidRDefault="009C07C6" w:rsidP="009C07C6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6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1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708" w:type="dxa"/>
        <w:tblInd w:w="108" w:type="dxa"/>
        <w:tblLook w:val="04A0"/>
      </w:tblPr>
      <w:tblGrid>
        <w:gridCol w:w="2917"/>
        <w:gridCol w:w="1230"/>
        <w:gridCol w:w="1386"/>
        <w:gridCol w:w="1398"/>
        <w:gridCol w:w="1261"/>
        <w:gridCol w:w="2419"/>
        <w:gridCol w:w="2313"/>
        <w:gridCol w:w="1386"/>
        <w:gridCol w:w="1398"/>
      </w:tblGrid>
      <w:tr w:rsidR="009C07C6" w:rsidRPr="000476CD" w:rsidTr="009C07C6">
        <w:trPr>
          <w:trHeight w:val="482"/>
        </w:trPr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881535000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887088136,9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895417842,3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904858175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914853821,5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925960095,3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937066369,2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933153717,5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568237000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569111987,9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570861963,6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572611939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573486927,2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575236902,9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576986878,7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621403450,3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33805000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37067168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42504115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46853673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51203231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53378010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55552788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55552788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50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6B0E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 w:rsidR="006B0E59"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="006B0E59">
              <w:rPr>
                <w:rFonts w:ascii="Times New Roman" w:hAnsi="Times New Roman" w:cs="Times New Roman"/>
                <w:color w:val="000000"/>
              </w:rPr>
              <w:t>»</w:t>
            </w:r>
            <w:r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6B0E59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6B0E59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2977820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3172565,269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3464683,172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3795750,13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4146291,612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4535782,149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4925272,686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5130645,303</w:t>
            </w:r>
          </w:p>
        </w:tc>
      </w:tr>
    </w:tbl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Default="009C07C6" w:rsidP="00675BBC">
      <w:pPr>
        <w:pStyle w:val="16"/>
        <w:tabs>
          <w:tab w:val="left" w:pos="851"/>
          <w:tab w:val="left" w:pos="993"/>
        </w:tabs>
        <w:spacing w:before="0" w:after="0" w:line="276" w:lineRule="auto"/>
        <w:ind w:firstLine="709"/>
        <w:rPr>
          <w:sz w:val="24"/>
          <w:szCs w:val="24"/>
        </w:rPr>
      </w:pPr>
      <w:r w:rsidRPr="000B34A9">
        <w:rPr>
          <w:color w:val="000000"/>
          <w:sz w:val="24"/>
          <w:szCs w:val="24"/>
        </w:rPr>
        <w:t xml:space="preserve">Потребление топлива к окончанию планируемого периода по отношению к 2012 </w:t>
      </w:r>
      <w:r w:rsidRPr="000B34A9">
        <w:rPr>
          <w:sz w:val="24"/>
          <w:szCs w:val="24"/>
        </w:rPr>
        <w:t xml:space="preserve">году </w:t>
      </w:r>
      <w:r>
        <w:rPr>
          <w:sz w:val="24"/>
          <w:szCs w:val="24"/>
        </w:rPr>
        <w:t>увеличится</w:t>
      </w:r>
      <w:r w:rsidRPr="000B34A9">
        <w:rPr>
          <w:sz w:val="24"/>
          <w:szCs w:val="24"/>
        </w:rPr>
        <w:t xml:space="preserve"> на </w:t>
      </w:r>
      <w:r>
        <w:rPr>
          <w:sz w:val="24"/>
          <w:szCs w:val="24"/>
        </w:rPr>
        <w:t>8,4 %</w:t>
      </w:r>
      <w:r w:rsidRPr="000B34A9">
        <w:rPr>
          <w:sz w:val="24"/>
          <w:szCs w:val="24"/>
        </w:rPr>
        <w:t>. Наибольший прирост потребления топлива к 202</w:t>
      </w:r>
      <w:r>
        <w:rPr>
          <w:sz w:val="24"/>
          <w:szCs w:val="24"/>
        </w:rPr>
        <w:t>8</w:t>
      </w:r>
      <w:r w:rsidRPr="000B34A9">
        <w:rPr>
          <w:sz w:val="24"/>
          <w:szCs w:val="24"/>
        </w:rPr>
        <w:t xml:space="preserve"> году ожидается на источниках комбинированной выработки тепловой и электрической энергии города </w:t>
      </w:r>
      <w:r w:rsidR="007436E9">
        <w:rPr>
          <w:sz w:val="24"/>
          <w:szCs w:val="24"/>
        </w:rPr>
        <w:t>Стерлитамак,</w:t>
      </w:r>
      <w:r>
        <w:rPr>
          <w:sz w:val="24"/>
          <w:szCs w:val="24"/>
        </w:rPr>
        <w:t xml:space="preserve"> а также на КЦ-7</w:t>
      </w:r>
      <w:r w:rsidRPr="000B34A9">
        <w:rPr>
          <w:sz w:val="24"/>
          <w:szCs w:val="24"/>
        </w:rPr>
        <w:t>.</w:t>
      </w:r>
    </w:p>
    <w:p w:rsidR="009C07C6" w:rsidRDefault="009C07C6" w:rsidP="00675BBC">
      <w:pPr>
        <w:pStyle w:val="16"/>
        <w:tabs>
          <w:tab w:val="left" w:pos="851"/>
          <w:tab w:val="left" w:pos="993"/>
        </w:tabs>
        <w:spacing w:before="0" w:after="0" w:line="276" w:lineRule="auto"/>
        <w:ind w:firstLine="709"/>
        <w:rPr>
          <w:sz w:val="24"/>
          <w:szCs w:val="24"/>
        </w:rPr>
        <w:sectPr w:rsidR="009C07C6" w:rsidSect="009C07C6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C07C6" w:rsidRPr="00166308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1A5020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295900" cy="3238500"/>
            <wp:effectExtent l="19050" t="0" r="19050" b="0"/>
            <wp:docPr id="2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Pr="00E26077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08740" cy="3681351"/>
            <wp:effectExtent l="19050" t="0" r="15710" b="0"/>
            <wp:docPr id="2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9C07C6" w:rsidRPr="002666F4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3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07973" cy="3657600"/>
            <wp:effectExtent l="19050" t="0" r="21277" b="0"/>
            <wp:docPr id="28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Pr="009C07C6" w:rsidRDefault="009C07C6" w:rsidP="009C07C6">
      <w:pP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sectPr w:rsidR="009C07C6" w:rsidRPr="009C07C6" w:rsidSect="009C07C6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C07C6" w:rsidRDefault="009C07C6" w:rsidP="009C07C6">
      <w:pPr>
        <w:pStyle w:val="af0"/>
        <w:keepNext/>
        <w:spacing w:after="0"/>
        <w:rPr>
          <w:color w:val="auto"/>
          <w:sz w:val="24"/>
        </w:rPr>
      </w:pPr>
      <w:r>
        <w:rPr>
          <w:color w:val="auto"/>
          <w:sz w:val="24"/>
        </w:rPr>
        <w:lastRenderedPageBreak/>
        <w:t>Вариант 2</w:t>
      </w:r>
    </w:p>
    <w:p w:rsidR="009C07C6" w:rsidRPr="000B34A9" w:rsidRDefault="009C07C6" w:rsidP="009C07C6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6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2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708" w:type="dxa"/>
        <w:tblInd w:w="108" w:type="dxa"/>
        <w:tblLook w:val="04A0"/>
      </w:tblPr>
      <w:tblGrid>
        <w:gridCol w:w="2917"/>
        <w:gridCol w:w="1230"/>
        <w:gridCol w:w="1386"/>
        <w:gridCol w:w="1398"/>
        <w:gridCol w:w="1261"/>
        <w:gridCol w:w="2419"/>
        <w:gridCol w:w="2313"/>
        <w:gridCol w:w="1386"/>
        <w:gridCol w:w="1398"/>
      </w:tblGrid>
      <w:tr w:rsidR="009C07C6" w:rsidRPr="000476CD" w:rsidTr="009C07C6">
        <w:trPr>
          <w:trHeight w:val="482"/>
        </w:trPr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881535000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887088136,9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895417842,3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904858175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914853821,5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925960095,3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937066369,2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933153717,5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568237000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571710389,3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578657168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585603947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589077336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596024114,7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602970893,4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647387465,1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33805000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37067168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42504115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46853673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51203231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53378010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55552788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55552788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50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6B0E59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6B0E59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6B0E59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6B0E59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2977820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3172565,269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3464683,172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3795750,13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4146291,612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4535782,149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4925272,686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5130645,303</w:t>
            </w:r>
          </w:p>
        </w:tc>
      </w:tr>
    </w:tbl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Default="009C07C6" w:rsidP="00675BBC">
      <w:pPr>
        <w:pStyle w:val="16"/>
        <w:tabs>
          <w:tab w:val="left" w:pos="851"/>
          <w:tab w:val="left" w:pos="993"/>
        </w:tabs>
        <w:spacing w:before="0" w:after="0" w:line="276" w:lineRule="auto"/>
        <w:ind w:firstLine="709"/>
        <w:rPr>
          <w:sz w:val="24"/>
          <w:szCs w:val="24"/>
        </w:rPr>
      </w:pPr>
      <w:r w:rsidRPr="000B34A9">
        <w:rPr>
          <w:color w:val="000000"/>
          <w:sz w:val="24"/>
          <w:szCs w:val="24"/>
        </w:rPr>
        <w:t xml:space="preserve">Потребление топлива к окончанию планируемого периода по отношению к 2012 </w:t>
      </w:r>
      <w:r w:rsidRPr="000B34A9">
        <w:rPr>
          <w:sz w:val="24"/>
          <w:szCs w:val="24"/>
        </w:rPr>
        <w:t xml:space="preserve">году </w:t>
      </w:r>
      <w:r>
        <w:rPr>
          <w:sz w:val="24"/>
          <w:szCs w:val="24"/>
        </w:rPr>
        <w:t>увеличится</w:t>
      </w:r>
      <w:r w:rsidRPr="000B34A9">
        <w:rPr>
          <w:sz w:val="24"/>
          <w:szCs w:val="24"/>
        </w:rPr>
        <w:t xml:space="preserve"> на </w:t>
      </w:r>
      <w:r>
        <w:rPr>
          <w:sz w:val="24"/>
          <w:szCs w:val="24"/>
        </w:rPr>
        <w:t>10,11 %</w:t>
      </w:r>
      <w:r w:rsidRPr="000B34A9">
        <w:rPr>
          <w:sz w:val="24"/>
          <w:szCs w:val="24"/>
        </w:rPr>
        <w:t>. Наибольший прирост потребления топлива к 202</w:t>
      </w:r>
      <w:r>
        <w:rPr>
          <w:sz w:val="24"/>
          <w:szCs w:val="24"/>
        </w:rPr>
        <w:t>8</w:t>
      </w:r>
      <w:r w:rsidRPr="000B34A9">
        <w:rPr>
          <w:sz w:val="24"/>
          <w:szCs w:val="24"/>
        </w:rPr>
        <w:t xml:space="preserve"> году ожидается на источниках комбинированной выработки тепловой и электрической энергии города </w:t>
      </w:r>
      <w:r w:rsidR="007436E9">
        <w:rPr>
          <w:sz w:val="24"/>
          <w:szCs w:val="24"/>
        </w:rPr>
        <w:t>Стерлитамак,</w:t>
      </w:r>
      <w:r>
        <w:rPr>
          <w:sz w:val="24"/>
          <w:szCs w:val="24"/>
        </w:rPr>
        <w:t xml:space="preserve"> а также на КЦ-7</w:t>
      </w:r>
      <w:r w:rsidRPr="000B34A9">
        <w:rPr>
          <w:sz w:val="24"/>
          <w:szCs w:val="24"/>
        </w:rPr>
        <w:t>.</w:t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sz w:val="24"/>
          <w:szCs w:val="24"/>
        </w:rPr>
        <w:sectPr w:rsidR="009C07C6" w:rsidSect="009C07C6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C07C6" w:rsidRPr="000B34A9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sz w:val="24"/>
          <w:szCs w:val="24"/>
        </w:rPr>
      </w:pPr>
    </w:p>
    <w:p w:rsidR="009C07C6" w:rsidRPr="00166308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4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295900" cy="3238500"/>
            <wp:effectExtent l="19050" t="0" r="19050" b="0"/>
            <wp:docPr id="3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Pr="00E26077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5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08740" cy="3681351"/>
            <wp:effectExtent l="19050" t="0" r="15710" b="0"/>
            <wp:docPr id="22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9C07C6" w:rsidRPr="002666F4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07973" cy="3657600"/>
            <wp:effectExtent l="19050" t="0" r="21277" b="0"/>
            <wp:docPr id="226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Default="009C07C6" w:rsidP="009C07C6">
      <w:pP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</w:pPr>
      <w:r>
        <w:rPr>
          <w:color w:val="000000"/>
          <w:sz w:val="24"/>
          <w:szCs w:val="24"/>
        </w:rPr>
        <w:br w:type="page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left"/>
        <w:rPr>
          <w:color w:val="000000"/>
          <w:sz w:val="24"/>
          <w:szCs w:val="24"/>
        </w:rPr>
        <w:sectPr w:rsidR="009C07C6" w:rsidSect="009C07C6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9C07C6" w:rsidRDefault="009C07C6" w:rsidP="009C07C6">
      <w:pPr>
        <w:pStyle w:val="af0"/>
        <w:keepNext/>
        <w:spacing w:after="120"/>
        <w:rPr>
          <w:color w:val="auto"/>
          <w:sz w:val="24"/>
        </w:rPr>
      </w:pPr>
      <w:r>
        <w:rPr>
          <w:color w:val="auto"/>
          <w:sz w:val="24"/>
        </w:rPr>
        <w:lastRenderedPageBreak/>
        <w:t>Вариант 3</w:t>
      </w:r>
    </w:p>
    <w:p w:rsidR="009C07C6" w:rsidRPr="000B34A9" w:rsidRDefault="009C07C6" w:rsidP="009C07C6">
      <w:pPr>
        <w:pStyle w:val="af0"/>
        <w:keepNext/>
        <w:spacing w:after="0"/>
        <w:jc w:val="right"/>
        <w:rPr>
          <w:color w:val="000000" w:themeColor="text1"/>
          <w:sz w:val="24"/>
        </w:rPr>
      </w:pPr>
      <w:r w:rsidRPr="00BD4B7F">
        <w:rPr>
          <w:color w:val="000000" w:themeColor="text1"/>
          <w:sz w:val="24"/>
        </w:rPr>
        <w:t xml:space="preserve">Таблица 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STYLEREF 1 \s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6</w:t>
      </w:r>
      <w:r w:rsidR="002E1A5F">
        <w:rPr>
          <w:color w:val="000000" w:themeColor="text1"/>
          <w:sz w:val="24"/>
        </w:rPr>
        <w:fldChar w:fldCharType="end"/>
      </w:r>
      <w:r>
        <w:rPr>
          <w:color w:val="000000" w:themeColor="text1"/>
          <w:sz w:val="24"/>
        </w:rPr>
        <w:t>.</w:t>
      </w:r>
      <w:r w:rsidR="002E1A5F">
        <w:rPr>
          <w:color w:val="000000" w:themeColor="text1"/>
          <w:sz w:val="24"/>
        </w:rPr>
        <w:fldChar w:fldCharType="begin"/>
      </w:r>
      <w:r>
        <w:rPr>
          <w:color w:val="000000" w:themeColor="text1"/>
          <w:sz w:val="24"/>
        </w:rPr>
        <w:instrText xml:space="preserve"> SEQ Таблица \* ARABIC \s 1 </w:instrText>
      </w:r>
      <w:r w:rsidR="002E1A5F">
        <w:rPr>
          <w:color w:val="000000" w:themeColor="text1"/>
          <w:sz w:val="24"/>
        </w:rPr>
        <w:fldChar w:fldCharType="separate"/>
      </w:r>
      <w:r w:rsidR="00F03D8B">
        <w:rPr>
          <w:noProof/>
          <w:color w:val="000000" w:themeColor="text1"/>
          <w:sz w:val="24"/>
        </w:rPr>
        <w:t>3</w:t>
      </w:r>
      <w:r w:rsidR="002E1A5F">
        <w:rPr>
          <w:color w:val="000000" w:themeColor="text1"/>
          <w:sz w:val="24"/>
        </w:rPr>
        <w:fldChar w:fldCharType="end"/>
      </w:r>
    </w:p>
    <w:tbl>
      <w:tblPr>
        <w:tblW w:w="15708" w:type="dxa"/>
        <w:tblInd w:w="108" w:type="dxa"/>
        <w:tblLook w:val="04A0"/>
      </w:tblPr>
      <w:tblGrid>
        <w:gridCol w:w="2917"/>
        <w:gridCol w:w="1230"/>
        <w:gridCol w:w="1386"/>
        <w:gridCol w:w="1398"/>
        <w:gridCol w:w="1261"/>
        <w:gridCol w:w="2419"/>
        <w:gridCol w:w="2313"/>
        <w:gridCol w:w="1386"/>
        <w:gridCol w:w="1398"/>
      </w:tblGrid>
      <w:tr w:rsidR="009C07C6" w:rsidRPr="000476CD" w:rsidTr="009C07C6">
        <w:trPr>
          <w:trHeight w:val="482"/>
        </w:trPr>
        <w:tc>
          <w:tcPr>
            <w:tcW w:w="29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1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1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24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23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13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881535000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887352865,5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896079663,8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905970035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916442193,1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928077924,1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939713655,1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935801003,5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568237000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571710389,3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578657168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585603947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589077336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596024114,7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602970893,4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647387465,1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33805000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36598131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41253351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44977526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48701701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50563789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52425877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1A5020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A5020">
              <w:rPr>
                <w:rFonts w:ascii="Times New Roman" w:hAnsi="Times New Roman" w:cs="Times New Roman"/>
                <w:color w:val="000000"/>
              </w:rPr>
              <w:t>52425877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1087816</w:t>
            </w:r>
          </w:p>
        </w:tc>
        <w:tc>
          <w:tcPr>
            <w:tcW w:w="509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МК-2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2348439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 xml:space="preserve">Переключение на источник ООО </w:t>
            </w:r>
            <w:r>
              <w:rPr>
                <w:rFonts w:ascii="Times New Roman" w:hAnsi="Times New Roman" w:cs="Times New Roman"/>
                <w:color w:val="000000"/>
              </w:rPr>
              <w:t>«БГК»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МК-3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168984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58172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МК-7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58516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49653,38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МК-8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125417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МК-10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69369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53422,88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9C07C6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МК-14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419992</w:t>
            </w:r>
          </w:p>
        </w:tc>
        <w:tc>
          <w:tcPr>
            <w:tcW w:w="751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1161B">
              <w:rPr>
                <w:rFonts w:ascii="Times New Roman" w:hAnsi="Times New Roman" w:cs="Times New Roman"/>
                <w:color w:val="000000"/>
              </w:rPr>
              <w:t>Переключение на источник ООО "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 w:rsidRPr="00C1161B">
              <w:rPr>
                <w:rFonts w:ascii="Times New Roman" w:hAnsi="Times New Roman" w:cs="Times New Roman"/>
                <w:color w:val="000000"/>
              </w:rPr>
              <w:t>"</w:t>
            </w:r>
            <w:r>
              <w:rPr>
                <w:rFonts w:ascii="Times New Roman" w:hAnsi="Times New Roman" w:cs="Times New Roman"/>
                <w:color w:val="000000"/>
              </w:rPr>
              <w:t xml:space="preserve"> 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</w:tr>
      <w:tr w:rsidR="009C07C6" w:rsidRPr="000476CD" w:rsidTr="009C07C6">
        <w:trPr>
          <w:trHeight w:val="321"/>
        </w:trPr>
        <w:tc>
          <w:tcPr>
            <w:tcW w:w="29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A604CA" w:rsidRDefault="00C75B2D" w:rsidP="009C07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A604CA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2977820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3172565,269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3464683,172</w:t>
            </w:r>
          </w:p>
        </w:tc>
        <w:tc>
          <w:tcPr>
            <w:tcW w:w="1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3795750,13</w:t>
            </w: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4146291,612</w:t>
            </w:r>
          </w:p>
        </w:tc>
        <w:tc>
          <w:tcPr>
            <w:tcW w:w="23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4535782,149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4925272,686</w:t>
            </w:r>
          </w:p>
        </w:tc>
        <w:tc>
          <w:tcPr>
            <w:tcW w:w="13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C07C6" w:rsidRPr="002A18FB" w:rsidRDefault="009C07C6" w:rsidP="009C07C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A18FB">
              <w:rPr>
                <w:rFonts w:ascii="Times New Roman" w:hAnsi="Times New Roman" w:cs="Times New Roman"/>
                <w:color w:val="000000"/>
              </w:rPr>
              <w:t>5130645,303</w:t>
            </w:r>
          </w:p>
        </w:tc>
      </w:tr>
    </w:tbl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Default="009C07C6" w:rsidP="00675BBC">
      <w:pPr>
        <w:pStyle w:val="16"/>
        <w:tabs>
          <w:tab w:val="left" w:pos="851"/>
          <w:tab w:val="left" w:pos="993"/>
        </w:tabs>
        <w:spacing w:before="0" w:after="0" w:line="276" w:lineRule="auto"/>
        <w:ind w:firstLine="709"/>
        <w:rPr>
          <w:sz w:val="24"/>
          <w:szCs w:val="24"/>
        </w:rPr>
      </w:pPr>
      <w:r w:rsidRPr="000B34A9">
        <w:rPr>
          <w:color w:val="000000"/>
          <w:sz w:val="24"/>
          <w:szCs w:val="24"/>
        </w:rPr>
        <w:t xml:space="preserve">Потребление топлива к окончанию планируемого периода по отношению к 2012 </w:t>
      </w:r>
      <w:r w:rsidRPr="000B34A9">
        <w:rPr>
          <w:sz w:val="24"/>
          <w:szCs w:val="24"/>
        </w:rPr>
        <w:t xml:space="preserve">году </w:t>
      </w:r>
      <w:r>
        <w:rPr>
          <w:sz w:val="24"/>
          <w:szCs w:val="24"/>
        </w:rPr>
        <w:t>увеличится</w:t>
      </w:r>
      <w:r w:rsidRPr="000B34A9">
        <w:rPr>
          <w:sz w:val="24"/>
          <w:szCs w:val="24"/>
        </w:rPr>
        <w:t xml:space="preserve"> на </w:t>
      </w:r>
      <w:r>
        <w:rPr>
          <w:sz w:val="24"/>
          <w:szCs w:val="24"/>
        </w:rPr>
        <w:t>10,08 %</w:t>
      </w:r>
      <w:r w:rsidRPr="000B34A9">
        <w:rPr>
          <w:sz w:val="24"/>
          <w:szCs w:val="24"/>
        </w:rPr>
        <w:t>. Наибольший прирост потребления топлива к 202</w:t>
      </w:r>
      <w:r>
        <w:rPr>
          <w:sz w:val="24"/>
          <w:szCs w:val="24"/>
        </w:rPr>
        <w:t>8</w:t>
      </w:r>
      <w:r w:rsidRPr="000B34A9">
        <w:rPr>
          <w:sz w:val="24"/>
          <w:szCs w:val="24"/>
        </w:rPr>
        <w:t xml:space="preserve"> году ожидается на источниках комбинированной выработки тепловой и электрической энергии города </w:t>
      </w:r>
      <w:r w:rsidR="007436E9">
        <w:rPr>
          <w:sz w:val="24"/>
          <w:szCs w:val="24"/>
        </w:rPr>
        <w:t>Стерлитамак,</w:t>
      </w:r>
      <w:r>
        <w:rPr>
          <w:sz w:val="24"/>
          <w:szCs w:val="24"/>
        </w:rPr>
        <w:t xml:space="preserve"> а также на КЦ-7</w:t>
      </w:r>
      <w:r w:rsidRPr="000B34A9">
        <w:rPr>
          <w:sz w:val="24"/>
          <w:szCs w:val="24"/>
        </w:rPr>
        <w:t>.</w:t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sz w:val="24"/>
          <w:szCs w:val="24"/>
        </w:rPr>
        <w:sectPr w:rsidR="009C07C6" w:rsidSect="009C07C6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9C07C6" w:rsidRPr="000B34A9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sz w:val="24"/>
          <w:szCs w:val="24"/>
        </w:rPr>
      </w:pPr>
    </w:p>
    <w:p w:rsidR="009C07C6" w:rsidRPr="00166308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0465C2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295900" cy="3238500"/>
            <wp:effectExtent l="19050" t="0" r="19050" b="0"/>
            <wp:docPr id="22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rPr>
          <w:color w:val="000000"/>
          <w:sz w:val="24"/>
          <w:szCs w:val="24"/>
        </w:rPr>
      </w:pPr>
    </w:p>
    <w:p w:rsidR="009C07C6" w:rsidRPr="00E26077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8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108740" cy="3681351"/>
            <wp:effectExtent l="19050" t="0" r="15710" b="0"/>
            <wp:docPr id="22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9C07C6" w:rsidRPr="002666F4" w:rsidRDefault="009C07C6" w:rsidP="009C07C6">
      <w:pPr>
        <w:pStyle w:val="af0"/>
        <w:keepNext/>
        <w:jc w:val="right"/>
        <w:rPr>
          <w:color w:val="auto"/>
          <w:sz w:val="24"/>
        </w:rPr>
      </w:pPr>
      <w:r w:rsidRPr="002A18FB">
        <w:rPr>
          <w:color w:val="auto"/>
          <w:sz w:val="24"/>
        </w:rPr>
        <w:lastRenderedPageBreak/>
        <w:t xml:space="preserve">Диаграмма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9</w:t>
      </w:r>
      <w:r w:rsidR="002E1A5F">
        <w:rPr>
          <w:color w:val="auto"/>
          <w:sz w:val="24"/>
        </w:rPr>
        <w:fldChar w:fldCharType="end"/>
      </w:r>
    </w:p>
    <w:p w:rsidR="009C07C6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center"/>
        <w:rPr>
          <w:color w:val="000000"/>
          <w:sz w:val="24"/>
          <w:szCs w:val="24"/>
        </w:rPr>
      </w:pPr>
      <w:r w:rsidRPr="002A18FB">
        <w:rPr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407973" cy="3657600"/>
            <wp:effectExtent l="19050" t="0" r="21277" b="0"/>
            <wp:docPr id="229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9C07C6" w:rsidRPr="000B34A9" w:rsidRDefault="009C07C6" w:rsidP="009C07C6">
      <w:pPr>
        <w:pStyle w:val="16"/>
        <w:tabs>
          <w:tab w:val="left" w:pos="851"/>
          <w:tab w:val="left" w:pos="993"/>
        </w:tabs>
        <w:spacing w:before="0" w:after="0"/>
        <w:ind w:firstLine="709"/>
        <w:jc w:val="left"/>
        <w:rPr>
          <w:color w:val="000000"/>
          <w:sz w:val="24"/>
          <w:szCs w:val="24"/>
        </w:rPr>
        <w:sectPr w:rsidR="009C07C6" w:rsidRPr="000B34A9" w:rsidSect="009C07C6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8336EA" w:rsidRDefault="008336EA" w:rsidP="008336E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lastRenderedPageBreak/>
        <w:t xml:space="preserve">В качестве резервного топлива на источниках тепловой энергии применяется </w:t>
      </w:r>
      <w:r>
        <w:rPr>
          <w:rFonts w:ascii="Times New Roman" w:hAnsi="Times New Roman" w:cs="Times New Roman"/>
          <w:sz w:val="24"/>
          <w:szCs w:val="24"/>
        </w:rPr>
        <w:t>мазут</w:t>
      </w:r>
      <w:r w:rsidRPr="000B34A9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 w:rsidRPr="000B34A9">
        <w:rPr>
          <w:rFonts w:ascii="Times New Roman" w:hAnsi="Times New Roman" w:cs="Times New Roman"/>
          <w:sz w:val="24"/>
          <w:szCs w:val="24"/>
        </w:rPr>
        <w:t xml:space="preserve">) и </w:t>
      </w:r>
      <w:r>
        <w:rPr>
          <w:rFonts w:ascii="Times New Roman" w:hAnsi="Times New Roman" w:cs="Times New Roman"/>
          <w:sz w:val="24"/>
          <w:szCs w:val="24"/>
        </w:rPr>
        <w:t>дизельное топливо</w:t>
      </w:r>
      <w:r w:rsidRPr="000B34A9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 xml:space="preserve">МК-1 и </w:t>
      </w:r>
      <w:r w:rsidR="00BD21A5">
        <w:rPr>
          <w:rFonts w:ascii="Times New Roman" w:hAnsi="Times New Roman" w:cs="Times New Roman"/>
          <w:sz w:val="24"/>
          <w:szCs w:val="24"/>
        </w:rPr>
        <w:t>МК-6 (</w:t>
      </w:r>
      <w:r>
        <w:rPr>
          <w:rFonts w:ascii="Times New Roman" w:hAnsi="Times New Roman" w:cs="Times New Roman"/>
          <w:sz w:val="24"/>
          <w:szCs w:val="24"/>
        </w:rPr>
        <w:t xml:space="preserve">Котельная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Шах-Тау</w:t>
      </w:r>
      <w:proofErr w:type="spellEnd"/>
      <w:r w:rsidRPr="000B34A9">
        <w:rPr>
          <w:rFonts w:ascii="Times New Roman" w:hAnsi="Times New Roman" w:cs="Times New Roman"/>
          <w:sz w:val="24"/>
          <w:szCs w:val="24"/>
        </w:rPr>
        <w:t>)</w:t>
      </w:r>
      <w:r w:rsidR="00BD21A5">
        <w:rPr>
          <w:rFonts w:ascii="Times New Roman" w:hAnsi="Times New Roman" w:cs="Times New Roman"/>
          <w:sz w:val="24"/>
          <w:szCs w:val="24"/>
        </w:rPr>
        <w:t>)</w:t>
      </w:r>
      <w:r w:rsidRPr="000B34A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336EA" w:rsidRPr="00CF3B12" w:rsidRDefault="008336EA" w:rsidP="008336E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F3B12">
        <w:rPr>
          <w:rFonts w:ascii="Times New Roman" w:eastAsia="Times New Roman" w:hAnsi="Times New Roman" w:cs="Times New Roman"/>
          <w:sz w:val="24"/>
          <w:szCs w:val="24"/>
        </w:rPr>
        <w:t>Для обеспечения надежной и бесперебойной работы КЦ-7 предусмотре</w:t>
      </w:r>
      <w:r>
        <w:rPr>
          <w:rFonts w:ascii="Times New Roman" w:eastAsia="Times New Roman" w:hAnsi="Times New Roman" w:cs="Times New Roman"/>
          <w:sz w:val="24"/>
          <w:szCs w:val="24"/>
        </w:rPr>
        <w:t>но</w:t>
      </w:r>
      <w:r w:rsidRPr="00CF3B12">
        <w:rPr>
          <w:rFonts w:ascii="Times New Roman" w:eastAsia="Times New Roman" w:hAnsi="Times New Roman" w:cs="Times New Roman"/>
          <w:sz w:val="24"/>
          <w:szCs w:val="24"/>
        </w:rPr>
        <w:t xml:space="preserve"> наличие резервного топлива в виде </w:t>
      </w:r>
      <w:r w:rsidRPr="00CF3B12">
        <w:rPr>
          <w:rFonts w:ascii="Times New Roman" w:hAnsi="Times New Roman" w:cs="Times New Roman"/>
          <w:sz w:val="24"/>
          <w:szCs w:val="24"/>
        </w:rPr>
        <w:t xml:space="preserve">мазута марки М-100 из расчёта 3 суток в режиме «выживания». </w:t>
      </w:r>
    </w:p>
    <w:p w:rsidR="003C4E36" w:rsidRPr="000B34A9" w:rsidRDefault="009F6C4C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3C4E36" w:rsidRPr="000B34A9">
        <w:rPr>
          <w:rFonts w:ascii="Times New Roman" w:hAnsi="Times New Roman" w:cs="Times New Roman"/>
          <w:sz w:val="24"/>
          <w:szCs w:val="24"/>
        </w:rPr>
        <w:t>отребление резервного топлива</w:t>
      </w:r>
      <w:r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 представлено в таблице </w:t>
      </w:r>
      <w:r w:rsidR="00D76CF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.</w:t>
      </w:r>
      <w:r w:rsidR="00542994">
        <w:rPr>
          <w:rFonts w:ascii="Times New Roman" w:hAnsi="Times New Roman" w:cs="Times New Roman"/>
          <w:sz w:val="24"/>
          <w:szCs w:val="24"/>
        </w:rPr>
        <w:t>4</w:t>
      </w:r>
      <w:r w:rsidR="003C4E36" w:rsidRPr="000B34A9">
        <w:rPr>
          <w:rFonts w:ascii="Times New Roman" w:hAnsi="Times New Roman" w:cs="Times New Roman"/>
          <w:sz w:val="24"/>
          <w:szCs w:val="24"/>
        </w:rPr>
        <w:t>.</w:t>
      </w:r>
    </w:p>
    <w:p w:rsidR="003C4E36" w:rsidRPr="000B34A9" w:rsidRDefault="003C4E36" w:rsidP="00C2766A">
      <w:pPr>
        <w:pStyle w:val="af0"/>
        <w:keepNext/>
        <w:spacing w:after="0"/>
        <w:jc w:val="right"/>
        <w:rPr>
          <w:color w:val="auto"/>
          <w:sz w:val="24"/>
        </w:rPr>
      </w:pPr>
      <w:r w:rsidRPr="000B34A9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6</w:t>
      </w:r>
      <w:r w:rsidR="002E1A5F">
        <w:rPr>
          <w:color w:val="auto"/>
          <w:sz w:val="24"/>
        </w:rPr>
        <w:fldChar w:fldCharType="end"/>
      </w:r>
      <w:r w:rsidR="00C86D46"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 w:rsidR="00C86D46"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4</w:t>
      </w:r>
      <w:r w:rsidR="002E1A5F">
        <w:rPr>
          <w:color w:val="auto"/>
          <w:sz w:val="24"/>
        </w:rPr>
        <w:fldChar w:fldCharType="end"/>
      </w:r>
    </w:p>
    <w:tbl>
      <w:tblPr>
        <w:tblW w:w="10421" w:type="dxa"/>
        <w:tblInd w:w="93" w:type="dxa"/>
        <w:tblLook w:val="04A0"/>
      </w:tblPr>
      <w:tblGrid>
        <w:gridCol w:w="2142"/>
        <w:gridCol w:w="1365"/>
        <w:gridCol w:w="851"/>
        <w:gridCol w:w="850"/>
        <w:gridCol w:w="851"/>
        <w:gridCol w:w="850"/>
        <w:gridCol w:w="851"/>
        <w:gridCol w:w="850"/>
        <w:gridCol w:w="851"/>
        <w:gridCol w:w="960"/>
      </w:tblGrid>
      <w:tr w:rsidR="00542994" w:rsidRPr="009732F4" w:rsidTr="00542994">
        <w:trPr>
          <w:trHeight w:val="66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Наименование источника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теплоснабжения</w:t>
            </w:r>
          </w:p>
        </w:tc>
        <w:tc>
          <w:tcPr>
            <w:tcW w:w="1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Ед</w:t>
            </w:r>
            <w:proofErr w:type="gramStart"/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.и</w:t>
            </w:r>
            <w:proofErr w:type="gramEnd"/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зм</w:t>
            </w:r>
            <w:proofErr w:type="spellEnd"/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2018-2023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9732F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9732F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2023-2028</w:t>
            </w:r>
          </w:p>
        </w:tc>
      </w:tr>
      <w:tr w:rsidR="00542994" w:rsidRPr="009732F4" w:rsidTr="00542994">
        <w:trPr>
          <w:trHeight w:val="315"/>
        </w:trPr>
        <w:tc>
          <w:tcPr>
            <w:tcW w:w="1042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006D34">
              <w:rPr>
                <w:rFonts w:ascii="Times New Roman" w:hAnsi="Times New Roman" w:cs="Times New Roman"/>
                <w:color w:val="000000"/>
                <w:u w:val="single"/>
              </w:rPr>
              <w:t>Вариант 1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2,374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3,58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6,397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6,83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9,03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827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нет данных</w:t>
            </w:r>
          </w:p>
        </w:tc>
      </w:tr>
      <w:tr w:rsidR="00542994" w:rsidRPr="009732F4" w:rsidTr="00542994">
        <w:trPr>
          <w:trHeight w:val="315"/>
        </w:trPr>
        <w:tc>
          <w:tcPr>
            <w:tcW w:w="1042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006D34">
              <w:rPr>
                <w:rFonts w:ascii="Times New Roman" w:hAnsi="Times New Roman" w:cs="Times New Roman"/>
                <w:color w:val="000000"/>
                <w:u w:val="single"/>
              </w:rPr>
              <w:t>Вариант 2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2,374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3,67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3,58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6,397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8,12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10,32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827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нет данных</w:t>
            </w:r>
          </w:p>
        </w:tc>
      </w:tr>
      <w:tr w:rsidR="00542994" w:rsidRPr="009732F4" w:rsidTr="00542994">
        <w:trPr>
          <w:trHeight w:val="315"/>
        </w:trPr>
        <w:tc>
          <w:tcPr>
            <w:tcW w:w="1042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u w:val="single"/>
              </w:rPr>
            </w:pPr>
            <w:r w:rsidRPr="00006D34">
              <w:rPr>
                <w:rFonts w:ascii="Times New Roman" w:hAnsi="Times New Roman" w:cs="Times New Roman"/>
                <w:color w:val="000000"/>
                <w:u w:val="single"/>
              </w:rPr>
              <w:t>Вариант 3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2,374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2,95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3,73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3,64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НСтТЭЦ</w:t>
            </w:r>
            <w:proofErr w:type="spellEnd"/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6,397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6,57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6,91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7,78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8,12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10,32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КЦ-7</w:t>
            </w:r>
          </w:p>
        </w:tc>
        <w:tc>
          <w:tcPr>
            <w:tcW w:w="1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тыс. тонн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0,285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hAnsi="Times New Roman" w:cs="Times New Roman"/>
                <w:color w:val="000000"/>
              </w:rPr>
              <w:t>0,300</w:t>
            </w:r>
          </w:p>
        </w:tc>
      </w:tr>
      <w:tr w:rsidR="00542994" w:rsidRPr="009732F4" w:rsidTr="00542994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МК-6 (</w:t>
            </w: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Котельная </w:t>
            </w:r>
            <w:proofErr w:type="spellStart"/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Шах-Тау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)</w:t>
            </w:r>
          </w:p>
        </w:tc>
        <w:tc>
          <w:tcPr>
            <w:tcW w:w="827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42994" w:rsidRPr="00006D34" w:rsidRDefault="00542994" w:rsidP="0054299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06D34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нет данных</w:t>
            </w:r>
          </w:p>
        </w:tc>
      </w:tr>
    </w:tbl>
    <w:p w:rsidR="00C2766A" w:rsidRPr="009732F4" w:rsidRDefault="00C2766A" w:rsidP="00C2766A">
      <w:pPr>
        <w:pStyle w:val="aff5"/>
        <w:spacing w:before="240" w:line="276" w:lineRule="auto"/>
        <w:ind w:firstLine="567"/>
      </w:pPr>
      <w:r w:rsidRPr="009732F4">
        <w:t xml:space="preserve">В качестве резервного топлива на </w:t>
      </w:r>
      <w:proofErr w:type="spellStart"/>
      <w:r w:rsidRPr="009732F4">
        <w:t>Стерлитамакской</w:t>
      </w:r>
      <w:proofErr w:type="spellEnd"/>
      <w:r w:rsidRPr="009732F4">
        <w:t xml:space="preserve"> ТЭЦ используется мазут с низшей теплотой сгорания равной 40040 кДж/</w:t>
      </w:r>
      <w:proofErr w:type="gramStart"/>
      <w:r w:rsidRPr="009732F4">
        <w:t>кг</w:t>
      </w:r>
      <w:proofErr w:type="gramEnd"/>
      <w:r>
        <w:t xml:space="preserve"> или 9561,55</w:t>
      </w:r>
      <w:r w:rsidRPr="009732F4">
        <w:t xml:space="preserve"> ккал/кг.</w:t>
      </w:r>
    </w:p>
    <w:p w:rsidR="00C2766A" w:rsidRPr="009732F4" w:rsidRDefault="00C2766A" w:rsidP="00C2766A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732F4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 w:rsidRPr="009732F4">
        <w:rPr>
          <w:rFonts w:ascii="Times New Roman" w:hAnsi="Times New Roman" w:cs="Times New Roman"/>
          <w:sz w:val="24"/>
          <w:szCs w:val="24"/>
        </w:rPr>
        <w:t>Ново-Стерлитамакской</w:t>
      </w:r>
      <w:proofErr w:type="spellEnd"/>
      <w:r w:rsidRPr="009732F4">
        <w:rPr>
          <w:rFonts w:ascii="Times New Roman" w:hAnsi="Times New Roman" w:cs="Times New Roman"/>
          <w:sz w:val="24"/>
          <w:szCs w:val="24"/>
        </w:rPr>
        <w:t xml:space="preserve"> ТЭЦ резервным топливом является мазут марки М-100 с низшей теплотой сгорания равной </w:t>
      </w:r>
      <w:r>
        <w:rPr>
          <w:rFonts w:ascii="Times New Roman" w:hAnsi="Times New Roman" w:cs="Times New Roman"/>
          <w:sz w:val="24"/>
          <w:szCs w:val="24"/>
        </w:rPr>
        <w:t>39774,6</w:t>
      </w:r>
      <w:r w:rsidRPr="0057751E">
        <w:t xml:space="preserve"> </w:t>
      </w:r>
      <w:r w:rsidRPr="0057751E">
        <w:rPr>
          <w:rFonts w:ascii="Times New Roman" w:hAnsi="Times New Roman" w:cs="Times New Roman"/>
          <w:sz w:val="24"/>
        </w:rPr>
        <w:t>кДж/</w:t>
      </w:r>
      <w:proofErr w:type="gramStart"/>
      <w:r w:rsidRPr="0057751E">
        <w:rPr>
          <w:rFonts w:ascii="Times New Roman" w:hAnsi="Times New Roman" w:cs="Times New Roman"/>
          <w:sz w:val="24"/>
        </w:rPr>
        <w:t>кг</w:t>
      </w:r>
      <w:proofErr w:type="gramEnd"/>
      <w:r w:rsidRPr="0057751E">
        <w:rPr>
          <w:rFonts w:ascii="Times New Roman" w:hAnsi="Times New Roman" w:cs="Times New Roman"/>
          <w:sz w:val="24"/>
        </w:rPr>
        <w:t xml:space="preserve"> или</w:t>
      </w:r>
      <w:r w:rsidRPr="0057751E">
        <w:rPr>
          <w:rFonts w:ascii="Times New Roman" w:hAnsi="Times New Roman" w:cs="Times New Roman"/>
          <w:sz w:val="28"/>
          <w:szCs w:val="24"/>
        </w:rPr>
        <w:t xml:space="preserve"> </w:t>
      </w:r>
      <w:r w:rsidRPr="009732F4">
        <w:rPr>
          <w:rFonts w:ascii="Times New Roman" w:hAnsi="Times New Roman" w:cs="Times New Roman"/>
          <w:sz w:val="24"/>
          <w:szCs w:val="24"/>
        </w:rPr>
        <w:t>9500</w:t>
      </w:r>
      <w:r w:rsidRPr="009732F4"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ккал/кг</w:t>
      </w:r>
      <w:r w:rsidRPr="009732F4">
        <w:rPr>
          <w:rFonts w:ascii="Times New Roman" w:hAnsi="Times New Roman" w:cs="Times New Roman"/>
          <w:sz w:val="24"/>
          <w:szCs w:val="24"/>
        </w:rPr>
        <w:t xml:space="preserve">. В течение года топливный баланс меняется в зависимости от объемов поставки газа. </w:t>
      </w:r>
      <w:r>
        <w:rPr>
          <w:rFonts w:ascii="Times New Roman" w:hAnsi="Times New Roman" w:cs="Times New Roman"/>
          <w:sz w:val="24"/>
          <w:szCs w:val="24"/>
        </w:rPr>
        <w:t xml:space="preserve">Мазут поступает </w:t>
      </w:r>
      <w:r w:rsidRPr="009732F4">
        <w:rPr>
          <w:rFonts w:ascii="Times New Roman" w:hAnsi="Times New Roman" w:cs="Times New Roman"/>
          <w:sz w:val="24"/>
          <w:szCs w:val="24"/>
        </w:rPr>
        <w:t xml:space="preserve">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</w:t>
      </w:r>
      <w:r w:rsidRPr="009732F4">
        <w:rPr>
          <w:rFonts w:ascii="Times New Roman" w:hAnsi="Times New Roman" w:cs="Times New Roman"/>
          <w:sz w:val="24"/>
          <w:szCs w:val="24"/>
        </w:rPr>
        <w:t>ТЭЦ</w:t>
      </w:r>
      <w:proofErr w:type="spellEnd"/>
      <w:r w:rsidRPr="009732F4">
        <w:rPr>
          <w:rFonts w:ascii="Times New Roman" w:hAnsi="Times New Roman" w:cs="Times New Roman"/>
          <w:sz w:val="24"/>
          <w:szCs w:val="24"/>
        </w:rPr>
        <w:t xml:space="preserve"> по железной дороге в цистернах. Слив мазута происходит на мазутно-сливной эстакаде. На мазутном хозяйстве </w:t>
      </w:r>
      <w:proofErr w:type="gramStart"/>
      <w:r w:rsidRPr="009732F4">
        <w:rPr>
          <w:rFonts w:ascii="Times New Roman" w:hAnsi="Times New Roman" w:cs="Times New Roman"/>
          <w:sz w:val="24"/>
          <w:szCs w:val="24"/>
        </w:rPr>
        <w:t>установлены</w:t>
      </w:r>
      <w:proofErr w:type="gramEnd"/>
      <w:r w:rsidRPr="009732F4">
        <w:rPr>
          <w:rFonts w:ascii="Times New Roman" w:hAnsi="Times New Roman" w:cs="Times New Roman"/>
          <w:sz w:val="24"/>
          <w:szCs w:val="24"/>
        </w:rPr>
        <w:t xml:space="preserve"> 3 мазутных резервуара емкостью по 10000 м</w:t>
      </w:r>
      <w:r w:rsidRPr="009732F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9732F4">
        <w:rPr>
          <w:rFonts w:ascii="Times New Roman" w:hAnsi="Times New Roman" w:cs="Times New Roman"/>
          <w:sz w:val="24"/>
          <w:szCs w:val="24"/>
        </w:rPr>
        <w:t xml:space="preserve"> каждый.</w:t>
      </w:r>
    </w:p>
    <w:p w:rsidR="00C2766A" w:rsidRPr="009732F4" w:rsidRDefault="00C2766A" w:rsidP="00C2766A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9732F4">
        <w:rPr>
          <w:rFonts w:ascii="Times New Roman" w:hAnsi="Times New Roman"/>
          <w:sz w:val="24"/>
          <w:szCs w:val="24"/>
        </w:rPr>
        <w:t>Для малых котельных ООО «</w:t>
      </w:r>
      <w:proofErr w:type="spellStart"/>
      <w:r w:rsidRPr="009732F4">
        <w:rPr>
          <w:rFonts w:ascii="Times New Roman" w:hAnsi="Times New Roman"/>
          <w:sz w:val="24"/>
          <w:szCs w:val="24"/>
        </w:rPr>
        <w:t>Стерлитамакские</w:t>
      </w:r>
      <w:proofErr w:type="spellEnd"/>
      <w:r w:rsidRPr="009732F4">
        <w:rPr>
          <w:rFonts w:ascii="Times New Roman" w:hAnsi="Times New Roman"/>
          <w:sz w:val="24"/>
          <w:szCs w:val="24"/>
        </w:rPr>
        <w:t xml:space="preserve"> тепловые сети» резервное топливо не предусмотрено проектом, кроме МК №1,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732F4">
        <w:rPr>
          <w:rFonts w:ascii="Times New Roman" w:hAnsi="Times New Roman"/>
          <w:sz w:val="24"/>
          <w:szCs w:val="24"/>
        </w:rPr>
        <w:t>где имеется аварийный запас – дизельное топливо.</w:t>
      </w:r>
    </w:p>
    <w:p w:rsidR="00C2766A" w:rsidRPr="009732F4" w:rsidRDefault="00C2766A" w:rsidP="00C2766A">
      <w:pPr>
        <w:pStyle w:val="71"/>
        <w:shd w:val="clear" w:color="auto" w:fill="auto"/>
        <w:spacing w:after="0" w:line="276" w:lineRule="auto"/>
        <w:ind w:right="20" w:firstLine="567"/>
        <w:jc w:val="both"/>
        <w:rPr>
          <w:rFonts w:ascii="Times New Roman" w:hAnsi="Times New Roman"/>
          <w:sz w:val="24"/>
          <w:szCs w:val="24"/>
        </w:rPr>
      </w:pPr>
      <w:r w:rsidRPr="009732F4">
        <w:rPr>
          <w:rFonts w:ascii="Times New Roman" w:hAnsi="Times New Roman"/>
          <w:sz w:val="24"/>
          <w:szCs w:val="24"/>
        </w:rPr>
        <w:t xml:space="preserve">На </w:t>
      </w:r>
      <w:r w:rsidR="00542994">
        <w:rPr>
          <w:rFonts w:ascii="Times New Roman" w:hAnsi="Times New Roman"/>
          <w:sz w:val="24"/>
          <w:szCs w:val="24"/>
        </w:rPr>
        <w:t>МК-6 (котельной</w:t>
      </w:r>
      <w:r w:rsidRPr="009732F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732F4">
        <w:rPr>
          <w:rFonts w:ascii="Times New Roman" w:hAnsi="Times New Roman"/>
          <w:sz w:val="24"/>
          <w:szCs w:val="24"/>
        </w:rPr>
        <w:t>Шах-Тау</w:t>
      </w:r>
      <w:proofErr w:type="spellEnd"/>
      <w:r w:rsidR="00542994">
        <w:rPr>
          <w:rFonts w:ascii="Times New Roman" w:hAnsi="Times New Roman"/>
          <w:sz w:val="24"/>
          <w:szCs w:val="24"/>
        </w:rPr>
        <w:t>)</w:t>
      </w:r>
      <w:r w:rsidRPr="009732F4">
        <w:rPr>
          <w:rFonts w:ascii="Times New Roman" w:hAnsi="Times New Roman"/>
          <w:sz w:val="24"/>
          <w:szCs w:val="24"/>
        </w:rPr>
        <w:t xml:space="preserve"> предусмотрен аварийный запас </w:t>
      </w:r>
      <w:r>
        <w:rPr>
          <w:rFonts w:ascii="Times New Roman" w:hAnsi="Times New Roman"/>
          <w:sz w:val="24"/>
          <w:szCs w:val="24"/>
        </w:rPr>
        <w:t xml:space="preserve">дизельного </w:t>
      </w:r>
      <w:r w:rsidRPr="009732F4">
        <w:rPr>
          <w:rFonts w:ascii="Times New Roman" w:hAnsi="Times New Roman"/>
          <w:sz w:val="24"/>
          <w:szCs w:val="24"/>
        </w:rPr>
        <w:t>топлива</w:t>
      </w:r>
      <w:r>
        <w:rPr>
          <w:rFonts w:ascii="Times New Roman" w:hAnsi="Times New Roman"/>
          <w:sz w:val="24"/>
          <w:szCs w:val="24"/>
        </w:rPr>
        <w:t>.</w:t>
      </w:r>
    </w:p>
    <w:p w:rsidR="008A77B1" w:rsidRDefault="008A77B1" w:rsidP="00266540">
      <w:pPr>
        <w:pStyle w:val="71"/>
        <w:shd w:val="clear" w:color="auto" w:fill="auto"/>
        <w:spacing w:after="0" w:line="276" w:lineRule="auto"/>
        <w:ind w:right="20" w:firstLine="709"/>
        <w:jc w:val="both"/>
        <w:rPr>
          <w:rFonts w:ascii="Times New Roman" w:eastAsiaTheme="majorEastAsia" w:hAnsi="Times New Roman" w:cs="Times New Roman"/>
          <w:b/>
          <w:bCs/>
          <w:color w:val="000000" w:themeColor="text1"/>
          <w:sz w:val="28"/>
          <w:szCs w:val="28"/>
        </w:rPr>
      </w:pPr>
      <w:r>
        <w:br w:type="page"/>
      </w:r>
    </w:p>
    <w:p w:rsidR="008A77B1" w:rsidRPr="00D262B9" w:rsidRDefault="008A77B1" w:rsidP="008A77B1">
      <w:pPr>
        <w:pStyle w:val="1"/>
        <w:spacing w:before="0"/>
        <w:rPr>
          <w:rFonts w:ascii="Times New Roman" w:hAnsi="Times New Roman" w:cs="Times New Roman"/>
          <w:color w:val="000000" w:themeColor="text1"/>
        </w:rPr>
      </w:pPr>
      <w:bookmarkStart w:id="51" w:name="_Toc373747563"/>
      <w:r w:rsidRPr="00D262B9">
        <w:rPr>
          <w:rFonts w:ascii="Times New Roman" w:hAnsi="Times New Roman" w:cs="Times New Roman"/>
          <w:color w:val="000000" w:themeColor="text1"/>
        </w:rPr>
        <w:lastRenderedPageBreak/>
        <w:t>Раздел Инвестиции в строительство, реконструкцию и техническое перевооружение</w:t>
      </w:r>
      <w:bookmarkEnd w:id="51"/>
      <w:r w:rsidRPr="00D262B9">
        <w:rPr>
          <w:rFonts w:ascii="Times New Roman" w:hAnsi="Times New Roman" w:cs="Times New Roman"/>
          <w:color w:val="000000" w:themeColor="text1"/>
        </w:rPr>
        <w:t xml:space="preserve"> </w:t>
      </w:r>
    </w:p>
    <w:p w:rsidR="008A77B1" w:rsidRPr="00035849" w:rsidRDefault="008A77B1" w:rsidP="008A77B1">
      <w:pPr>
        <w:spacing w:after="0"/>
        <w:rPr>
          <w:rFonts w:ascii="Times New Roman" w:hAnsi="Times New Roman" w:cs="Times New Roman"/>
        </w:rPr>
      </w:pPr>
    </w:p>
    <w:p w:rsidR="008A77B1" w:rsidRPr="00035849" w:rsidRDefault="008A77B1" w:rsidP="0040749A">
      <w:pPr>
        <w:pStyle w:val="2"/>
        <w:spacing w:after="120"/>
      </w:pPr>
      <w:bookmarkStart w:id="52" w:name="_Toc373747564"/>
      <w:r w:rsidRPr="00035849">
        <w:t>Решения по величине необходимых инвестиций в новое строительство, реконструкцию и техническое перевооружение источников тепловой энергии</w:t>
      </w:r>
      <w:r w:rsidR="00486188">
        <w:t xml:space="preserve"> </w:t>
      </w:r>
      <w:r w:rsidRPr="00035849">
        <w:t>на каждом этапе планируемого периода с учетом утвержденной инвестиционной программы.</w:t>
      </w:r>
      <w:bookmarkEnd w:id="52"/>
    </w:p>
    <w:p w:rsidR="009263EA" w:rsidRPr="009263EA" w:rsidRDefault="009263EA" w:rsidP="00CB1EC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9263EA">
        <w:rPr>
          <w:rFonts w:ascii="Times New Roman" w:hAnsi="Times New Roman" w:cs="Times New Roman"/>
          <w:sz w:val="24"/>
          <w:szCs w:val="24"/>
        </w:rPr>
        <w:t>По Варианту 1 для теплоснабжения перспективного микрорайона «Радужный» планируется к 2018 году построить 8</w:t>
      </w:r>
      <w:r w:rsidR="0059462C">
        <w:rPr>
          <w:rFonts w:ascii="Times New Roman" w:hAnsi="Times New Roman" w:cs="Times New Roman"/>
          <w:sz w:val="24"/>
          <w:szCs w:val="24"/>
        </w:rPr>
        <w:t xml:space="preserve"> (восемь)</w:t>
      </w:r>
      <w:r w:rsidRPr="009263EA">
        <w:rPr>
          <w:rFonts w:ascii="Times New Roman" w:hAnsi="Times New Roman" w:cs="Times New Roman"/>
          <w:sz w:val="24"/>
          <w:szCs w:val="24"/>
        </w:rPr>
        <w:t xml:space="preserve"> блочно-модульных котельных с установленной мощностью 15 МВт каждая.</w:t>
      </w:r>
      <w:r>
        <w:rPr>
          <w:rFonts w:ascii="Times New Roman" w:hAnsi="Times New Roman" w:cs="Times New Roman"/>
          <w:sz w:val="24"/>
          <w:szCs w:val="24"/>
        </w:rPr>
        <w:t xml:space="preserve"> Общая сумма </w:t>
      </w:r>
      <w:r w:rsidR="006D7F4B">
        <w:rPr>
          <w:rFonts w:ascii="Times New Roman" w:hAnsi="Times New Roman" w:cs="Times New Roman"/>
          <w:sz w:val="24"/>
          <w:szCs w:val="24"/>
        </w:rPr>
        <w:t xml:space="preserve">капитальных вложений составит </w:t>
      </w:r>
      <w:r w:rsidR="006D7F4B" w:rsidRPr="006D7F4B">
        <w:rPr>
          <w:rFonts w:ascii="Times New Roman" w:hAnsi="Times New Roman" w:cs="Times New Roman"/>
          <w:sz w:val="24"/>
          <w:szCs w:val="24"/>
        </w:rPr>
        <w:t>400</w:t>
      </w:r>
      <w:r w:rsidR="0059462C">
        <w:rPr>
          <w:rFonts w:ascii="Times New Roman" w:hAnsi="Times New Roman" w:cs="Times New Roman"/>
          <w:sz w:val="24"/>
          <w:szCs w:val="24"/>
        </w:rPr>
        <w:t xml:space="preserve"> млн.</w:t>
      </w:r>
      <w:r w:rsidR="006D7F4B">
        <w:rPr>
          <w:rFonts w:ascii="Times New Roman" w:hAnsi="Times New Roman" w:cs="Times New Roman"/>
          <w:sz w:val="24"/>
          <w:szCs w:val="24"/>
        </w:rPr>
        <w:t xml:space="preserve"> рублей.</w:t>
      </w:r>
    </w:p>
    <w:p w:rsidR="006D7F4B" w:rsidRDefault="006D7F4B" w:rsidP="00CB1EC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всем 3 перспективным вариантам развития планируется проведение реконструкции источников теплоснабжения МК-7 и МК-10.</w:t>
      </w:r>
    </w:p>
    <w:p w:rsidR="00CB1EC2" w:rsidRPr="00035849" w:rsidRDefault="00CB1EC2" w:rsidP="00CB1EC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По МК-7 в 2015 году планируется произвести демонтаж двух существующих котлов марки НР-18, установленных в 1977 году.</w:t>
      </w:r>
      <w:r w:rsidR="00EB325A">
        <w:rPr>
          <w:rFonts w:ascii="Times New Roman" w:hAnsi="Times New Roman" w:cs="Times New Roman"/>
          <w:sz w:val="24"/>
          <w:szCs w:val="24"/>
        </w:rPr>
        <w:t xml:space="preserve"> Планируется установка 2 котлов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мощностью 152 кВт (0,13 Гкал/ч)</w:t>
      </w:r>
      <w:r w:rsidR="00EB325A">
        <w:rPr>
          <w:rFonts w:ascii="Times New Roman" w:hAnsi="Times New Roman" w:cs="Times New Roman"/>
          <w:sz w:val="24"/>
          <w:szCs w:val="24"/>
        </w:rPr>
        <w:t xml:space="preserve"> каждый</w:t>
      </w:r>
      <w:r w:rsidRPr="0003584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C0354" w:rsidRPr="00035849" w:rsidRDefault="00CB1EC2" w:rsidP="009C0354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По МК-10 в 2015 году планируется произвести демонтаж двух существующих котлов марки НР-18, установленных в 1960 году. Планируется установка 2 котлов мощностью 107 кВт (0,</w:t>
      </w:r>
      <w:r w:rsidR="009C0354" w:rsidRPr="00035849">
        <w:rPr>
          <w:rFonts w:ascii="Times New Roman" w:hAnsi="Times New Roman" w:cs="Times New Roman"/>
          <w:sz w:val="24"/>
          <w:szCs w:val="24"/>
        </w:rPr>
        <w:t>0</w:t>
      </w:r>
      <w:r w:rsidRPr="00035849">
        <w:rPr>
          <w:rFonts w:ascii="Times New Roman" w:hAnsi="Times New Roman" w:cs="Times New Roman"/>
          <w:sz w:val="24"/>
          <w:szCs w:val="24"/>
        </w:rPr>
        <w:t>92 Гкал/ч)</w:t>
      </w:r>
      <w:r w:rsidR="00EB325A">
        <w:rPr>
          <w:rFonts w:ascii="Times New Roman" w:hAnsi="Times New Roman" w:cs="Times New Roman"/>
          <w:sz w:val="24"/>
          <w:szCs w:val="24"/>
        </w:rPr>
        <w:t xml:space="preserve"> каждый</w:t>
      </w:r>
      <w:r w:rsidRPr="00035849">
        <w:rPr>
          <w:rFonts w:ascii="Times New Roman" w:hAnsi="Times New Roman" w:cs="Times New Roman"/>
          <w:sz w:val="24"/>
          <w:szCs w:val="24"/>
        </w:rPr>
        <w:t>.</w:t>
      </w:r>
      <w:r w:rsidR="009C0354" w:rsidRPr="000358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1EC2" w:rsidRDefault="00873067" w:rsidP="00CB1EC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Общая сумма капитальных вложений в реконструкцию МК-7 и МК-10 составит</w:t>
      </w:r>
      <w:r>
        <w:rPr>
          <w:rFonts w:ascii="Times New Roman" w:hAnsi="Times New Roman" w:cs="Times New Roman"/>
          <w:sz w:val="24"/>
          <w:szCs w:val="24"/>
        </w:rPr>
        <w:t xml:space="preserve"> 1</w:t>
      </w:r>
      <w:r w:rsidR="0059462C">
        <w:rPr>
          <w:rFonts w:ascii="Times New Roman" w:hAnsi="Times New Roman" w:cs="Times New Roman"/>
          <w:sz w:val="24"/>
          <w:szCs w:val="24"/>
        </w:rPr>
        <w:t>,7 млн</w:t>
      </w:r>
      <w:proofErr w:type="gramStart"/>
      <w:r w:rsidR="0059462C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>уб.</w:t>
      </w:r>
    </w:p>
    <w:p w:rsidR="00315F7A" w:rsidRDefault="00315F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15F7A" w:rsidRDefault="00315F7A" w:rsidP="00CB1EC2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  <w:sectPr w:rsidR="00315F7A" w:rsidSect="00886CC3">
          <w:pgSz w:w="11906" w:h="16838"/>
          <w:pgMar w:top="737" w:right="567" w:bottom="851" w:left="1134" w:header="567" w:footer="567" w:gutter="0"/>
          <w:cols w:space="720"/>
          <w:titlePg/>
        </w:sectPr>
      </w:pPr>
    </w:p>
    <w:p w:rsidR="008A77B1" w:rsidRPr="00886CC3" w:rsidRDefault="008A77B1" w:rsidP="008A77B1">
      <w:pPr>
        <w:pStyle w:val="2"/>
      </w:pPr>
      <w:bookmarkStart w:id="53" w:name="_Toc373747565"/>
      <w:r w:rsidRPr="00886CC3">
        <w:lastRenderedPageBreak/>
        <w:t>Решения по величине необходимых инвестиций в новое строительство, реконструкцию и техническое перевооружение тепловых сетей, насосных станций и тепловых пунктов на каждом этапе планируемого периода с учетом утвержденной инвестиционной программы.</w:t>
      </w:r>
      <w:bookmarkEnd w:id="53"/>
    </w:p>
    <w:p w:rsidR="00D262B9" w:rsidRPr="001660BA" w:rsidRDefault="00D262B9" w:rsidP="00D262B9">
      <w:pPr>
        <w:pStyle w:val="af"/>
        <w:spacing w:line="276" w:lineRule="auto"/>
        <w:ind w:left="0" w:firstLine="567"/>
        <w:rPr>
          <w:sz w:val="24"/>
          <w:szCs w:val="24"/>
        </w:rPr>
      </w:pPr>
      <w:r>
        <w:rPr>
          <w:sz w:val="24"/>
          <w:szCs w:val="24"/>
        </w:rPr>
        <w:t>В таблицах</w:t>
      </w:r>
      <w:r w:rsidRPr="00FF4F24">
        <w:rPr>
          <w:sz w:val="24"/>
          <w:szCs w:val="24"/>
        </w:rPr>
        <w:t xml:space="preserve"> </w:t>
      </w:r>
      <w:r>
        <w:rPr>
          <w:sz w:val="24"/>
          <w:szCs w:val="24"/>
        </w:rPr>
        <w:t>7.1-7.3</w:t>
      </w:r>
      <w:r w:rsidRPr="00FF4F24">
        <w:rPr>
          <w:sz w:val="24"/>
          <w:szCs w:val="24"/>
        </w:rPr>
        <w:t xml:space="preserve"> представлены </w:t>
      </w:r>
      <w:r>
        <w:rPr>
          <w:sz w:val="24"/>
          <w:szCs w:val="24"/>
        </w:rPr>
        <w:t xml:space="preserve"> финансовые потребности для реализации планируемых мероприятий по </w:t>
      </w:r>
      <w:r w:rsidR="0059462C">
        <w:rPr>
          <w:sz w:val="24"/>
          <w:szCs w:val="24"/>
        </w:rPr>
        <w:t xml:space="preserve">каждому из </w:t>
      </w:r>
      <w:r>
        <w:rPr>
          <w:sz w:val="24"/>
          <w:szCs w:val="24"/>
        </w:rPr>
        <w:t>3 вариант</w:t>
      </w:r>
      <w:r w:rsidR="0059462C">
        <w:rPr>
          <w:sz w:val="24"/>
          <w:szCs w:val="24"/>
        </w:rPr>
        <w:t>ов</w:t>
      </w:r>
      <w:r>
        <w:rPr>
          <w:sz w:val="24"/>
          <w:szCs w:val="24"/>
        </w:rPr>
        <w:t xml:space="preserve"> развития с</w:t>
      </w:r>
      <w:r w:rsidR="0059462C">
        <w:rPr>
          <w:sz w:val="24"/>
          <w:szCs w:val="24"/>
        </w:rPr>
        <w:t>хемы</w:t>
      </w:r>
      <w:r>
        <w:rPr>
          <w:sz w:val="24"/>
          <w:szCs w:val="24"/>
        </w:rPr>
        <w:t xml:space="preserve"> теплоснабжения города Стерлитамак.</w:t>
      </w:r>
    </w:p>
    <w:p w:rsidR="00D262B9" w:rsidRPr="00D262B9" w:rsidRDefault="00D262B9" w:rsidP="00D262B9">
      <w:pPr>
        <w:pStyle w:val="Style15"/>
        <w:widowControl/>
        <w:spacing w:line="360" w:lineRule="auto"/>
        <w:ind w:firstLine="578"/>
        <w:rPr>
          <w:rStyle w:val="FontStyle58"/>
          <w:rFonts w:ascii="Times New Roman" w:hAnsi="Times New Roman" w:cs="Times New Roman"/>
          <w:b/>
          <w:sz w:val="24"/>
          <w:u w:val="single"/>
        </w:rPr>
      </w:pPr>
      <w:r w:rsidRPr="00D262B9">
        <w:rPr>
          <w:rStyle w:val="FontStyle58"/>
          <w:rFonts w:ascii="Times New Roman" w:hAnsi="Times New Roman" w:cs="Times New Roman"/>
          <w:b/>
          <w:sz w:val="24"/>
          <w:u w:val="single"/>
        </w:rPr>
        <w:t>Вариант 1</w:t>
      </w:r>
    </w:p>
    <w:p w:rsidR="00D262B9" w:rsidRPr="000B34A9" w:rsidRDefault="00D262B9" w:rsidP="00D262B9">
      <w:pPr>
        <w:pStyle w:val="af0"/>
        <w:keepNext/>
        <w:spacing w:after="0"/>
        <w:jc w:val="right"/>
        <w:rPr>
          <w:color w:val="auto"/>
          <w:sz w:val="24"/>
        </w:rPr>
      </w:pPr>
      <w:r w:rsidRPr="000B34A9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</w:t>
      </w:r>
      <w:r w:rsidR="002E1A5F">
        <w:rPr>
          <w:color w:val="auto"/>
          <w:sz w:val="24"/>
        </w:rPr>
        <w:fldChar w:fldCharType="end"/>
      </w:r>
    </w:p>
    <w:tbl>
      <w:tblPr>
        <w:tblW w:w="5213" w:type="pct"/>
        <w:jc w:val="center"/>
        <w:tblLayout w:type="fixed"/>
        <w:tblLook w:val="04A0"/>
      </w:tblPr>
      <w:tblGrid>
        <w:gridCol w:w="4926"/>
        <w:gridCol w:w="906"/>
        <w:gridCol w:w="906"/>
        <w:gridCol w:w="906"/>
        <w:gridCol w:w="880"/>
        <w:gridCol w:w="916"/>
        <w:gridCol w:w="6"/>
        <w:gridCol w:w="903"/>
        <w:gridCol w:w="1629"/>
        <w:gridCol w:w="1480"/>
        <w:gridCol w:w="2667"/>
      </w:tblGrid>
      <w:tr w:rsidR="00D262B9" w:rsidRPr="000C63E6" w:rsidTr="0059462C">
        <w:trPr>
          <w:trHeight w:val="300"/>
          <w:jc w:val="center"/>
        </w:trPr>
        <w:tc>
          <w:tcPr>
            <w:tcW w:w="15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2012 год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2013 год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2018-2023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2023-2028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827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 к окончанию планируемого периода,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D262B9" w:rsidRPr="000C63E6" w:rsidTr="0059462C">
        <w:trPr>
          <w:trHeight w:val="323"/>
          <w:jc w:val="center"/>
        </w:trPr>
        <w:tc>
          <w:tcPr>
            <w:tcW w:w="1527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46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стоимость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  <w:tc>
          <w:tcPr>
            <w:tcW w:w="827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№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11 от ТК1102 до ТК1105 по 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.Г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оголя с заменой 2 Ду500мм на 2Ду700мм длиной 1038 метров в 2-ух трубном исчислении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20000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23104</w:t>
            </w: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43104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№7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ктября,21) с переводом на независимую схему теплоснабжения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№8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ктября,8) на независимую схему теплоснабжения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№24 (ул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.Ч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ерноморская,2) с переводом на независимую схему теплоснабжения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592E02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теплотрассы от ТК722 до ТК1134 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.С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оветская-ул.Сагитова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с увеличением диаметра 2Ду300мм на 2 Ду500мм длиной 1400 п.метров (в 2-ух трубном исчислении)</w:t>
            </w:r>
          </w:p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1этап: участок от ТК1151 до ТК1149 длиной 251 п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.м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етр (в 2-ух трубном исчислении)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 МК-2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».</w:t>
            </w:r>
          </w:p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0A80">
              <w:rPr>
                <w:rFonts w:ascii="Times New Roman" w:hAnsi="Times New Roman" w:cs="Times New Roman"/>
              </w:rPr>
              <w:t xml:space="preserve">Строительство </w:t>
            </w:r>
            <w:r>
              <w:rPr>
                <w:rFonts w:ascii="Times New Roman" w:hAnsi="Times New Roman" w:cs="Times New Roman"/>
              </w:rPr>
              <w:t>тепловой сети</w:t>
            </w:r>
            <w:r w:rsidRPr="000D0A80">
              <w:rPr>
                <w:rFonts w:ascii="Times New Roman" w:hAnsi="Times New Roman" w:cs="Times New Roman"/>
              </w:rPr>
              <w:t xml:space="preserve"> 2Ду400 мм длиной 1700 метров (в 2-ух трубном исчислении) от ТК722 до МК</w:t>
            </w:r>
            <w:r>
              <w:rPr>
                <w:rFonts w:ascii="Times New Roman" w:hAnsi="Times New Roman" w:cs="Times New Roman"/>
              </w:rPr>
              <w:t>-</w:t>
            </w:r>
            <w:r w:rsidRPr="000D0A80">
              <w:rPr>
                <w:rFonts w:ascii="Times New Roman" w:hAnsi="Times New Roman" w:cs="Times New Roman"/>
              </w:rPr>
              <w:t>2 (ул</w:t>
            </w:r>
            <w:proofErr w:type="gramStart"/>
            <w:r w:rsidRPr="000D0A80">
              <w:rPr>
                <w:rFonts w:ascii="Times New Roman" w:hAnsi="Times New Roman" w:cs="Times New Roman"/>
              </w:rPr>
              <w:t>.К</w:t>
            </w:r>
            <w:proofErr w:type="gramEnd"/>
            <w:r w:rsidRPr="000D0A80">
              <w:rPr>
                <w:rFonts w:ascii="Times New Roman" w:hAnsi="Times New Roman" w:cs="Times New Roman"/>
              </w:rPr>
              <w:t>омсомольская, 84)</w:t>
            </w:r>
            <w:r>
              <w:rPr>
                <w:rFonts w:ascii="Times New Roman" w:hAnsi="Times New Roman" w:cs="Times New Roman"/>
              </w:rPr>
              <w:t>. 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42987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52208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Перевод  МК-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протяженностью 800 метров диаметром 250 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34600</w:t>
            </w:r>
          </w:p>
        </w:tc>
        <w:tc>
          <w:tcPr>
            <w:tcW w:w="5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34600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Переключение МК-14 на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источник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». Строительство тепловой сети от ТК-1129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до МК-14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протяженностью 1400 метров диаметром 159мм.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14000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МК-7 и МК-10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1700</w:t>
            </w:r>
          </w:p>
        </w:tc>
        <w:tc>
          <w:tcPr>
            <w:tcW w:w="2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1700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тепловой сети от ТК828 доТК1016 длиной 1635 метров с увеличением диаметра до Ду800мм.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Строительство ПНС на магистральном трубопроводе между ТК819а и ТК820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Строительство восьми (8) блочно-модульных котельных с установленной мощностью 15 Гкал/час по каждой котельной.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100000</w:t>
            </w:r>
          </w:p>
        </w:tc>
        <w:tc>
          <w:tcPr>
            <w:tcW w:w="2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</w:rPr>
              <w:t>100000</w:t>
            </w:r>
          </w:p>
        </w:tc>
        <w:tc>
          <w:tcPr>
            <w:tcW w:w="2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</w:rPr>
              <w:t>100000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</w:rPr>
              <w:t>100000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400000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и строительство тепловых сетей от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111800</w:t>
            </w:r>
          </w:p>
        </w:tc>
        <w:tc>
          <w:tcPr>
            <w:tcW w:w="5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186780</w:t>
            </w:r>
          </w:p>
        </w:tc>
        <w:tc>
          <w:tcPr>
            <w:tcW w:w="4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298580</w:t>
            </w:r>
          </w:p>
        </w:tc>
      </w:tr>
    </w:tbl>
    <w:p w:rsidR="00D262B9" w:rsidRPr="00C95D4D" w:rsidRDefault="00D262B9" w:rsidP="00D262B9">
      <w:pPr>
        <w:spacing w:before="240" w:after="0" w:line="360" w:lineRule="auto"/>
        <w:rPr>
          <w:rFonts w:ascii="Times New Roman" w:hAnsi="Times New Roman" w:cs="Times New Roman"/>
          <w:sz w:val="24"/>
          <w:szCs w:val="24"/>
        </w:rPr>
      </w:pPr>
      <w:r w:rsidRPr="00C95D4D">
        <w:rPr>
          <w:rFonts w:ascii="Times New Roman" w:hAnsi="Times New Roman" w:cs="Times New Roman"/>
          <w:sz w:val="24"/>
          <w:szCs w:val="24"/>
        </w:rPr>
        <w:t>Общая сумма капитальных вложений на реализацию мероприятий по Варианту 1 составляет 993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95D4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млн</w:t>
      </w:r>
      <w:r w:rsidRPr="00C95D4D">
        <w:rPr>
          <w:rFonts w:ascii="Times New Roman" w:hAnsi="Times New Roman" w:cs="Times New Roman"/>
          <w:sz w:val="24"/>
          <w:szCs w:val="24"/>
        </w:rPr>
        <w:t>. рублей.</w:t>
      </w:r>
      <w:r w:rsidRPr="00C95D4D">
        <w:rPr>
          <w:rFonts w:ascii="Times New Roman" w:hAnsi="Times New Roman" w:cs="Times New Roman"/>
          <w:sz w:val="24"/>
          <w:szCs w:val="24"/>
        </w:rPr>
        <w:br w:type="page"/>
      </w:r>
    </w:p>
    <w:p w:rsidR="00D262B9" w:rsidRPr="00D262B9" w:rsidRDefault="00D262B9" w:rsidP="00D262B9">
      <w:pPr>
        <w:pStyle w:val="Style15"/>
        <w:widowControl/>
        <w:spacing w:line="360" w:lineRule="auto"/>
        <w:ind w:firstLine="578"/>
        <w:rPr>
          <w:rStyle w:val="FontStyle58"/>
          <w:rFonts w:ascii="Times New Roman" w:hAnsi="Times New Roman" w:cs="Times New Roman"/>
          <w:b/>
          <w:sz w:val="24"/>
          <w:u w:val="single"/>
        </w:rPr>
      </w:pPr>
      <w:r w:rsidRPr="00D262B9">
        <w:rPr>
          <w:rStyle w:val="FontStyle58"/>
          <w:rFonts w:ascii="Times New Roman" w:hAnsi="Times New Roman" w:cs="Times New Roman"/>
          <w:b/>
          <w:sz w:val="24"/>
          <w:u w:val="single"/>
        </w:rPr>
        <w:lastRenderedPageBreak/>
        <w:t>Вариант 2</w:t>
      </w:r>
    </w:p>
    <w:p w:rsidR="00D262B9" w:rsidRPr="000B34A9" w:rsidRDefault="00D262B9" w:rsidP="00D262B9">
      <w:pPr>
        <w:pStyle w:val="af0"/>
        <w:keepNext/>
        <w:spacing w:after="0"/>
        <w:jc w:val="right"/>
        <w:rPr>
          <w:color w:val="auto"/>
          <w:sz w:val="24"/>
        </w:rPr>
      </w:pPr>
      <w:r w:rsidRPr="000B34A9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</w:p>
    <w:tbl>
      <w:tblPr>
        <w:tblW w:w="5236" w:type="pct"/>
        <w:jc w:val="center"/>
        <w:tblLayout w:type="fixed"/>
        <w:tblLook w:val="04A0"/>
      </w:tblPr>
      <w:tblGrid>
        <w:gridCol w:w="4923"/>
        <w:gridCol w:w="904"/>
        <w:gridCol w:w="904"/>
        <w:gridCol w:w="904"/>
        <w:gridCol w:w="875"/>
        <w:gridCol w:w="923"/>
        <w:gridCol w:w="910"/>
        <w:gridCol w:w="1555"/>
        <w:gridCol w:w="1626"/>
        <w:gridCol w:w="2672"/>
      </w:tblGrid>
      <w:tr w:rsidR="00D262B9" w:rsidRPr="000C63E6" w:rsidTr="0059462C">
        <w:trPr>
          <w:trHeight w:val="300"/>
          <w:jc w:val="center"/>
        </w:trPr>
        <w:tc>
          <w:tcPr>
            <w:tcW w:w="1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2012 год</w:t>
            </w: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2013 год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2018-2023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2023-2028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82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 к окончанию планируемого периода,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D262B9" w:rsidRPr="000C63E6" w:rsidTr="0059462C">
        <w:trPr>
          <w:trHeight w:val="300"/>
          <w:jc w:val="center"/>
        </w:trPr>
        <w:tc>
          <w:tcPr>
            <w:tcW w:w="1520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5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стоимость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  <w:tc>
          <w:tcPr>
            <w:tcW w:w="825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№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11 от ТК1102 до ТК1105 по 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.Г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оголя с заменой 2 Ду500мм на 2Ду700мм длиной 1038 метров в 2-ух трубном исчислении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20000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23104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43104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№7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ктября,21) с переводом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№8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ктября,8)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№24 (ул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.Ч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ерноморская,2) с переводом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592E02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теплотрассы от ТК722 до ТК1134 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.С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оветская-ул.Сагитова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с увеличением диаметра 2Ду300мм на 2 Ду500мм длиной 1400 п.метров (в 2-ух трубном исчислении)</w:t>
            </w:r>
          </w:p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1этап: участок от ТК1151 до ТК1149 длиной 251 п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.м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етр (в 2-ух трубном исчислении)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 МК-2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».</w:t>
            </w:r>
          </w:p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0A80">
              <w:rPr>
                <w:rFonts w:ascii="Times New Roman" w:hAnsi="Times New Roman" w:cs="Times New Roman"/>
              </w:rPr>
              <w:t xml:space="preserve">Строительство </w:t>
            </w:r>
            <w:r>
              <w:rPr>
                <w:rFonts w:ascii="Times New Roman" w:hAnsi="Times New Roman" w:cs="Times New Roman"/>
              </w:rPr>
              <w:t>тепловой сети</w:t>
            </w:r>
            <w:r w:rsidRPr="000D0A80">
              <w:rPr>
                <w:rFonts w:ascii="Times New Roman" w:hAnsi="Times New Roman" w:cs="Times New Roman"/>
              </w:rPr>
              <w:t xml:space="preserve"> 2Ду400 мм длиной 1700 метров (в 2-ух трубном исчислении) от ТК722 до МК</w:t>
            </w:r>
            <w:r>
              <w:rPr>
                <w:rFonts w:ascii="Times New Roman" w:hAnsi="Times New Roman" w:cs="Times New Roman"/>
              </w:rPr>
              <w:t>-</w:t>
            </w:r>
            <w:r w:rsidRPr="000D0A80">
              <w:rPr>
                <w:rFonts w:ascii="Times New Roman" w:hAnsi="Times New Roman" w:cs="Times New Roman"/>
              </w:rPr>
              <w:t>2 (ул</w:t>
            </w:r>
            <w:proofErr w:type="gramStart"/>
            <w:r w:rsidRPr="000D0A80">
              <w:rPr>
                <w:rFonts w:ascii="Times New Roman" w:hAnsi="Times New Roman" w:cs="Times New Roman"/>
              </w:rPr>
              <w:t>.К</w:t>
            </w:r>
            <w:proofErr w:type="gramEnd"/>
            <w:r w:rsidRPr="000D0A80">
              <w:rPr>
                <w:rFonts w:ascii="Times New Roman" w:hAnsi="Times New Roman" w:cs="Times New Roman"/>
              </w:rPr>
              <w:t>омсомольская, 84)</w:t>
            </w:r>
            <w:r>
              <w:rPr>
                <w:rFonts w:ascii="Times New Roman" w:hAnsi="Times New Roman" w:cs="Times New Roman"/>
              </w:rPr>
              <w:t>. 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42987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52208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Перевод  МК-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 на источник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протяженностью 800 метров диаметром 250 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34600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34600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Переключение МК-14 на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источник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». Строительство тепловой сети от ТК-1129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до МК-14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протяженностью 1400 метров диаметром 159мм. </w:t>
            </w:r>
            <w:r>
              <w:rPr>
                <w:rFonts w:ascii="Times New Roman" w:hAnsi="Times New Roman" w:cs="Times New Roman"/>
              </w:rPr>
              <w:t>П</w:t>
            </w:r>
            <w:r w:rsidRPr="000D0A80">
              <w:rPr>
                <w:rFonts w:ascii="Times New Roman" w:hAnsi="Times New Roman" w:cs="Times New Roman"/>
              </w:rPr>
              <w:t>ереоборудование котельной под ЦТП по независимой схеме теплоснабжения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14000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МК-7 и МК-10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1700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1700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тепловой сети от ТК828 доТК1016 длиной 1635 метров с увеличением диаметра до Ду800мм.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Строительство ПНС на магистральном трубопроводе между ТК819а и ТК820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для обеспечения теплоснабжения микрорайона «Радужный» с Ду600 мм длиной 6000 метров </w:t>
            </w:r>
            <w:r w:rsidRPr="00C67F67">
              <w:rPr>
                <w:rFonts w:ascii="Times New Roman" w:hAnsi="Times New Roman" w:cs="Times New Roman"/>
              </w:rPr>
              <w:t>(в 2-ух трубном исчислении)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924000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924000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и строительство тепловых сетей от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111800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186780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298580</w:t>
            </w:r>
          </w:p>
        </w:tc>
      </w:tr>
    </w:tbl>
    <w:p w:rsidR="00D262B9" w:rsidRDefault="00D262B9" w:rsidP="00D262B9"/>
    <w:p w:rsidR="00D262B9" w:rsidRDefault="00D262B9" w:rsidP="00D262B9">
      <w:r w:rsidRPr="00C95D4D">
        <w:rPr>
          <w:rFonts w:ascii="Times New Roman" w:hAnsi="Times New Roman" w:cs="Times New Roman"/>
          <w:sz w:val="24"/>
          <w:szCs w:val="24"/>
        </w:rPr>
        <w:t xml:space="preserve">Общая сумма капитальных вложений на реализацию мероприятий по Варианту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C95D4D">
        <w:rPr>
          <w:rFonts w:ascii="Times New Roman" w:hAnsi="Times New Roman" w:cs="Times New Roman"/>
          <w:sz w:val="24"/>
          <w:szCs w:val="24"/>
        </w:rPr>
        <w:t xml:space="preserve"> составляет </w:t>
      </w:r>
      <w:r>
        <w:rPr>
          <w:rFonts w:ascii="Times New Roman" w:hAnsi="Times New Roman" w:cs="Times New Roman"/>
          <w:sz w:val="24"/>
          <w:szCs w:val="24"/>
        </w:rPr>
        <w:t xml:space="preserve">1517,6 </w:t>
      </w:r>
      <w:r w:rsidRPr="00C95D4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млн</w:t>
      </w:r>
      <w:r w:rsidRPr="00C95D4D">
        <w:rPr>
          <w:rFonts w:ascii="Times New Roman" w:hAnsi="Times New Roman" w:cs="Times New Roman"/>
          <w:sz w:val="24"/>
          <w:szCs w:val="24"/>
        </w:rPr>
        <w:t>. рублей.</w:t>
      </w:r>
    </w:p>
    <w:p w:rsidR="00D262B9" w:rsidRDefault="00D262B9" w:rsidP="00D262B9">
      <w:pPr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br w:type="page"/>
      </w:r>
    </w:p>
    <w:p w:rsidR="00D262B9" w:rsidRPr="00D262B9" w:rsidRDefault="00D262B9" w:rsidP="00D262B9">
      <w:pPr>
        <w:pStyle w:val="Style15"/>
        <w:widowControl/>
        <w:spacing w:line="360" w:lineRule="auto"/>
        <w:ind w:firstLine="578"/>
        <w:rPr>
          <w:rStyle w:val="FontStyle58"/>
          <w:rFonts w:ascii="Times New Roman" w:hAnsi="Times New Roman" w:cs="Times New Roman"/>
          <w:b/>
          <w:sz w:val="24"/>
          <w:u w:val="single"/>
        </w:rPr>
      </w:pPr>
      <w:r w:rsidRPr="00D262B9">
        <w:rPr>
          <w:rStyle w:val="FontStyle58"/>
          <w:rFonts w:ascii="Times New Roman" w:hAnsi="Times New Roman" w:cs="Times New Roman"/>
          <w:b/>
          <w:sz w:val="24"/>
          <w:u w:val="single"/>
        </w:rPr>
        <w:lastRenderedPageBreak/>
        <w:t>Вариант 3</w:t>
      </w:r>
    </w:p>
    <w:p w:rsidR="00D262B9" w:rsidRPr="000B34A9" w:rsidRDefault="00D262B9" w:rsidP="00D262B9">
      <w:pPr>
        <w:pStyle w:val="af0"/>
        <w:keepNext/>
        <w:spacing w:after="0"/>
        <w:jc w:val="right"/>
        <w:rPr>
          <w:color w:val="auto"/>
          <w:sz w:val="24"/>
        </w:rPr>
      </w:pPr>
      <w:r w:rsidRPr="000B34A9">
        <w:rPr>
          <w:color w:val="auto"/>
          <w:sz w:val="24"/>
        </w:rPr>
        <w:t xml:space="preserve">Таблица 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STYLEREF 1 \s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7</w:t>
      </w:r>
      <w:r w:rsidR="002E1A5F">
        <w:rPr>
          <w:color w:val="auto"/>
          <w:sz w:val="24"/>
        </w:rPr>
        <w:fldChar w:fldCharType="end"/>
      </w:r>
      <w:r>
        <w:rPr>
          <w:color w:val="auto"/>
          <w:sz w:val="24"/>
        </w:rPr>
        <w:t>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Таблица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3</w:t>
      </w:r>
      <w:r w:rsidR="002E1A5F">
        <w:rPr>
          <w:color w:val="auto"/>
          <w:sz w:val="24"/>
        </w:rPr>
        <w:fldChar w:fldCharType="end"/>
      </w:r>
    </w:p>
    <w:tbl>
      <w:tblPr>
        <w:tblW w:w="5236" w:type="pct"/>
        <w:jc w:val="center"/>
        <w:tblLayout w:type="fixed"/>
        <w:tblLook w:val="04A0"/>
      </w:tblPr>
      <w:tblGrid>
        <w:gridCol w:w="4923"/>
        <w:gridCol w:w="904"/>
        <w:gridCol w:w="904"/>
        <w:gridCol w:w="904"/>
        <w:gridCol w:w="875"/>
        <w:gridCol w:w="923"/>
        <w:gridCol w:w="910"/>
        <w:gridCol w:w="1555"/>
        <w:gridCol w:w="1626"/>
        <w:gridCol w:w="2672"/>
      </w:tblGrid>
      <w:tr w:rsidR="00D262B9" w:rsidRPr="000C63E6" w:rsidTr="0059462C">
        <w:trPr>
          <w:trHeight w:val="300"/>
          <w:jc w:val="center"/>
        </w:trPr>
        <w:tc>
          <w:tcPr>
            <w:tcW w:w="15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Мероприятия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2012 год</w:t>
            </w: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2013 год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2014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2015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2016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год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2017</w:t>
            </w:r>
          </w:p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год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2018-2023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C63E6">
              <w:rPr>
                <w:rFonts w:ascii="Times New Roman" w:eastAsia="Times New Roman" w:hAnsi="Times New Roman" w:cs="Times New Roman"/>
                <w:lang w:eastAsia="ru-RU"/>
              </w:rPr>
              <w:t>2023-2028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гг.</w:t>
            </w:r>
          </w:p>
        </w:tc>
        <w:tc>
          <w:tcPr>
            <w:tcW w:w="825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Общая стоимость к окончанию планируемого периода,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</w:tr>
      <w:tr w:rsidR="00D262B9" w:rsidRPr="000C63E6" w:rsidTr="0059462C">
        <w:trPr>
          <w:trHeight w:val="300"/>
          <w:jc w:val="center"/>
        </w:trPr>
        <w:tc>
          <w:tcPr>
            <w:tcW w:w="1520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55" w:type="pct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стоимость тыс</w:t>
            </w:r>
            <w:proofErr w:type="gramStart"/>
            <w:r>
              <w:rPr>
                <w:rFonts w:ascii="Times New Roman" w:eastAsia="Times New Roman" w:hAnsi="Times New Roman" w:cs="Times New Roman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lang w:eastAsia="ru-RU"/>
              </w:rPr>
              <w:t>уб. без НДС</w:t>
            </w:r>
          </w:p>
        </w:tc>
        <w:tc>
          <w:tcPr>
            <w:tcW w:w="825" w:type="pct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№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11 от ТК1102 до ТК1105 по 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.Г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оголя с заменой 2 Ду500мм на 2Ду700мм длиной 1038 метров в 2-ух трубном исчислении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20000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23104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43104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№7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ктября,21) с переводом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11000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№8 (пр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.О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ктября,8)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ЦТП №24 (ул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.Ч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ерноморская,2) с переводом на независимую схему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592E02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9221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теплотрассы от ТК722 до ТК1134 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ул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.С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оветская-ул.Сагитова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с увеличением диаметра 2Ду300мм на 2 Ду500мм длиной 1400 п.метров (в 2-ух трубном исчислении)</w:t>
            </w:r>
          </w:p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1этап: участок от ТК1151 до ТК1149 длиной 251 п</w:t>
            </w:r>
            <w:proofErr w:type="gram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.м</w:t>
            </w:r>
            <w:proofErr w:type="gram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етр (в 2-ух трубном исчислении)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8217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Перевод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МК-2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 на источник ООО «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БГК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. </w:t>
            </w:r>
            <w:r w:rsidRPr="00C67F67">
              <w:rPr>
                <w:rFonts w:ascii="Times New Roman" w:hAnsi="Times New Roman" w:cs="Times New Roman"/>
              </w:rPr>
              <w:t xml:space="preserve">Строительство </w:t>
            </w:r>
            <w:r>
              <w:rPr>
                <w:rFonts w:ascii="Times New Roman" w:hAnsi="Times New Roman" w:cs="Times New Roman"/>
              </w:rPr>
              <w:t>тепловой сети</w:t>
            </w:r>
            <w:r w:rsidRPr="00C67F67">
              <w:rPr>
                <w:rFonts w:ascii="Times New Roman" w:hAnsi="Times New Roman" w:cs="Times New Roman"/>
              </w:rPr>
              <w:t xml:space="preserve"> 2Ду250 мм длиной 1500 метров (в 2-ух трубном исчислении) от ТК</w:t>
            </w:r>
            <w:r>
              <w:rPr>
                <w:rFonts w:ascii="Times New Roman" w:hAnsi="Times New Roman" w:cs="Times New Roman"/>
              </w:rPr>
              <w:t>335а</w:t>
            </w:r>
            <w:r w:rsidRPr="00C67F67">
              <w:rPr>
                <w:rFonts w:ascii="Times New Roman" w:hAnsi="Times New Roman" w:cs="Times New Roman"/>
              </w:rPr>
              <w:t xml:space="preserve"> до М</w:t>
            </w:r>
            <w:r>
              <w:rPr>
                <w:rFonts w:ascii="Times New Roman" w:hAnsi="Times New Roman" w:cs="Times New Roman"/>
              </w:rPr>
              <w:t xml:space="preserve">К-2. Переоборудование </w:t>
            </w:r>
            <w:r w:rsidRPr="00C67F67">
              <w:rPr>
                <w:rFonts w:ascii="Times New Roman" w:hAnsi="Times New Roman" w:cs="Times New Roman"/>
              </w:rPr>
              <w:t>котельной под ЦТП по независимой схеме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63000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63000</w:t>
            </w:r>
          </w:p>
        </w:tc>
      </w:tr>
      <w:tr w:rsidR="00D262B9" w:rsidRPr="00BC7E93" w:rsidTr="0059462C">
        <w:trPr>
          <w:trHeight w:val="427"/>
          <w:jc w:val="center"/>
        </w:trPr>
        <w:tc>
          <w:tcPr>
            <w:tcW w:w="152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Перевод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МК-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1 на источник ООО «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>БГК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</w:t>
            </w:r>
            <w:r w:rsidRPr="00C67F67">
              <w:rPr>
                <w:rFonts w:ascii="Times New Roman" w:eastAsia="Times New Roman" w:hAnsi="Times New Roman" w:cs="Times New Roman"/>
                <w:lang w:eastAsia="ru-RU"/>
              </w:rPr>
              <w:t>Строительство тепловой сети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от ТК329 до МК-1</w:t>
            </w:r>
            <w:r w:rsidRPr="00C67F67">
              <w:rPr>
                <w:rFonts w:ascii="Times New Roman" w:eastAsia="Times New Roman" w:hAnsi="Times New Roman" w:cs="Times New Roman"/>
                <w:lang w:eastAsia="ru-RU"/>
              </w:rPr>
              <w:t xml:space="preserve"> протяженностью 1500 метров диаметром 250 мм. </w:t>
            </w:r>
            <w:r>
              <w:rPr>
                <w:rFonts w:ascii="Times New Roman" w:hAnsi="Times New Roman" w:cs="Times New Roman"/>
              </w:rPr>
              <w:t xml:space="preserve">Переоборудование </w:t>
            </w:r>
            <w:r w:rsidRPr="00C67F67">
              <w:rPr>
                <w:rFonts w:ascii="Times New Roman" w:hAnsi="Times New Roman" w:cs="Times New Roman"/>
              </w:rPr>
              <w:t>котельной под ЦТП по независимой схеме теплоснабжения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</w:rPr>
              <w:t>63000</w:t>
            </w:r>
          </w:p>
        </w:tc>
        <w:tc>
          <w:tcPr>
            <w:tcW w:w="4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63000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Переключение МК-14 на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источник 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БашРТС-Стерлитамак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» филиал ООО «</w:t>
            </w:r>
            <w:proofErr w:type="spellStart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БашРТС</w:t>
            </w:r>
            <w:proofErr w:type="spellEnd"/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». Строительство тепловой сети от ТК-1129 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до МК-14 </w:t>
            </w: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протяженностью 1400 метров диаметром 159мм. </w:t>
            </w:r>
            <w:r>
              <w:rPr>
                <w:rFonts w:ascii="Times New Roman" w:hAnsi="Times New Roman" w:cs="Times New Roman"/>
              </w:rPr>
              <w:t xml:space="preserve">Переоборудование </w:t>
            </w:r>
            <w:r w:rsidRPr="00C67F67">
              <w:rPr>
                <w:rFonts w:ascii="Times New Roman" w:hAnsi="Times New Roman" w:cs="Times New Roman"/>
              </w:rPr>
              <w:t>котельной под ЦТП по независимой схеме теплоснабжения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14000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14000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МК-7 и МК-10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46309">
              <w:rPr>
                <w:rFonts w:ascii="Times New Roman" w:hAnsi="Times New Roman" w:cs="Times New Roman"/>
                <w:color w:val="000000"/>
              </w:rPr>
              <w:t>1700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1700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Реконструкция тепловой сети от ТК828 доТК1016 длиной 1635 метров с увеличением диаметра до Ду800мм.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81750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>Строительство ПНС на магистральном трубопроводе между ТК819а и ТК820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30000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D0A80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0D0A80">
              <w:rPr>
                <w:rFonts w:ascii="Times New Roman" w:eastAsia="Times New Roman" w:hAnsi="Times New Roman" w:cs="Times New Roman"/>
                <w:lang w:eastAsia="ru-RU"/>
              </w:rPr>
              <w:t xml:space="preserve">Строительство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тепломагистрали</w:t>
            </w:r>
            <w:proofErr w:type="spellEnd"/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для обеспечения теплоснабжения микрорайона «Радужный» с Ду600 мм длиной 6000 метров </w:t>
            </w:r>
            <w:r w:rsidRPr="00C67F67">
              <w:rPr>
                <w:rFonts w:ascii="Times New Roman" w:hAnsi="Times New Roman" w:cs="Times New Roman"/>
              </w:rPr>
              <w:t>(в 2-ух трубном исчислении)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24630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924000</w:t>
            </w: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924000</w:t>
            </w:r>
          </w:p>
        </w:tc>
      </w:tr>
      <w:tr w:rsidR="00D262B9" w:rsidRPr="00BC7E93" w:rsidTr="0059462C">
        <w:trPr>
          <w:trHeight w:val="1080"/>
          <w:jc w:val="center"/>
        </w:trPr>
        <w:tc>
          <w:tcPr>
            <w:tcW w:w="15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Реконструкция и строительство тепловых сетей от </w:t>
            </w:r>
            <w:proofErr w:type="spellStart"/>
            <w:r>
              <w:rPr>
                <w:rFonts w:ascii="Times New Roman" w:eastAsia="Times New Roman" w:hAnsi="Times New Roman" w:cs="Times New Roman"/>
                <w:lang w:eastAsia="ru-RU"/>
              </w:rPr>
              <w:t>СтТЭЦ</w:t>
            </w:r>
            <w:proofErr w:type="spellEnd"/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ind w:right="-121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111800</w:t>
            </w:r>
          </w:p>
        </w:tc>
        <w:tc>
          <w:tcPr>
            <w:tcW w:w="4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186780</w:t>
            </w:r>
          </w:p>
        </w:tc>
        <w:tc>
          <w:tcPr>
            <w:tcW w:w="50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62B9" w:rsidRPr="000C63E6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262B9" w:rsidRDefault="00D262B9" w:rsidP="005946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298580</w:t>
            </w:r>
          </w:p>
        </w:tc>
      </w:tr>
    </w:tbl>
    <w:p w:rsidR="00D262B9" w:rsidRDefault="00D262B9" w:rsidP="00D262B9">
      <w:pPr>
        <w:rPr>
          <w:rFonts w:ascii="Times New Roman" w:hAnsi="Times New Roman" w:cs="Times New Roman"/>
          <w:sz w:val="24"/>
          <w:szCs w:val="24"/>
        </w:rPr>
      </w:pPr>
    </w:p>
    <w:p w:rsidR="00D262B9" w:rsidRPr="008E352A" w:rsidRDefault="00D262B9" w:rsidP="00D262B9">
      <w:r w:rsidRPr="008E352A">
        <w:rPr>
          <w:rFonts w:ascii="Times New Roman" w:hAnsi="Times New Roman" w:cs="Times New Roman"/>
          <w:sz w:val="24"/>
          <w:szCs w:val="24"/>
        </w:rPr>
        <w:t>Общая сумма капитальных вложений на реализацию мероприятий по Варианту 3 составляет 1556, 8 млн. рублей.</w:t>
      </w:r>
    </w:p>
    <w:p w:rsidR="00315F7A" w:rsidRDefault="00315F7A" w:rsidP="008A77B1">
      <w:pPr>
        <w:pStyle w:val="16"/>
        <w:tabs>
          <w:tab w:val="left" w:pos="993"/>
        </w:tabs>
        <w:spacing w:before="0" w:after="0" w:line="276" w:lineRule="auto"/>
        <w:ind w:left="709"/>
        <w:rPr>
          <w:spacing w:val="0"/>
          <w:sz w:val="24"/>
          <w:szCs w:val="24"/>
        </w:rPr>
        <w:sectPr w:rsidR="00315F7A" w:rsidSect="00315F7A">
          <w:pgSz w:w="16838" w:h="11906" w:orient="landscape"/>
          <w:pgMar w:top="1134" w:right="737" w:bottom="567" w:left="851" w:header="567" w:footer="567" w:gutter="0"/>
          <w:cols w:space="720"/>
          <w:titlePg/>
        </w:sectPr>
      </w:pPr>
    </w:p>
    <w:p w:rsidR="00AC6267" w:rsidRPr="00035849" w:rsidRDefault="00AC6267" w:rsidP="00AC6267">
      <w:pPr>
        <w:pStyle w:val="16"/>
        <w:tabs>
          <w:tab w:val="left" w:pos="993"/>
        </w:tabs>
        <w:spacing w:before="0" w:after="0" w:line="276" w:lineRule="auto"/>
        <w:ind w:left="709"/>
        <w:rPr>
          <w:spacing w:val="0"/>
          <w:sz w:val="24"/>
          <w:szCs w:val="24"/>
        </w:rPr>
      </w:pPr>
    </w:p>
    <w:p w:rsidR="008E7640" w:rsidRPr="00035849" w:rsidRDefault="008E7640" w:rsidP="008E7640">
      <w:pPr>
        <w:pStyle w:val="2"/>
      </w:pPr>
      <w:bookmarkStart w:id="54" w:name="_Toc373747566"/>
      <w:r w:rsidRPr="00035849">
        <w:t>Решения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</w:r>
      <w:bookmarkEnd w:id="54"/>
    </w:p>
    <w:p w:rsidR="008E7640" w:rsidRPr="001F0C26" w:rsidRDefault="008E7640" w:rsidP="00AC6267">
      <w:pPr>
        <w:pStyle w:val="16"/>
        <w:tabs>
          <w:tab w:val="left" w:pos="993"/>
        </w:tabs>
        <w:spacing w:before="240" w:after="0" w:line="276" w:lineRule="auto"/>
        <w:ind w:firstLine="567"/>
        <w:jc w:val="left"/>
        <w:rPr>
          <w:spacing w:val="0"/>
          <w:sz w:val="24"/>
          <w:szCs w:val="24"/>
        </w:rPr>
        <w:sectPr w:rsidR="008E7640" w:rsidRPr="001F0C26" w:rsidSect="00482F56">
          <w:pgSz w:w="11906" w:h="16838"/>
          <w:pgMar w:top="737" w:right="566" w:bottom="851" w:left="1134" w:header="567" w:footer="567" w:gutter="0"/>
          <w:cols w:space="720"/>
          <w:titlePg/>
        </w:sectPr>
      </w:pPr>
      <w:r w:rsidRPr="00035849">
        <w:rPr>
          <w:spacing w:val="0"/>
          <w:sz w:val="24"/>
          <w:szCs w:val="24"/>
        </w:rPr>
        <w:t>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не планируется</w:t>
      </w:r>
      <w:r w:rsidR="00C75B2D">
        <w:rPr>
          <w:spacing w:val="0"/>
          <w:sz w:val="24"/>
          <w:szCs w:val="24"/>
        </w:rPr>
        <w:t xml:space="preserve"> во всех 3 вариантах развития схемы теплоснабжения</w:t>
      </w:r>
      <w:r w:rsidR="00D262B9">
        <w:rPr>
          <w:spacing w:val="0"/>
          <w:sz w:val="24"/>
          <w:szCs w:val="24"/>
        </w:rPr>
        <w:t>.</w:t>
      </w:r>
    </w:p>
    <w:p w:rsidR="008A77B1" w:rsidRPr="00035849" w:rsidRDefault="008A77B1" w:rsidP="0060191B">
      <w:pPr>
        <w:pStyle w:val="1"/>
        <w:spacing w:before="0" w:after="120"/>
        <w:rPr>
          <w:rFonts w:ascii="Times New Roman" w:hAnsi="Times New Roman" w:cs="Times New Roman"/>
          <w:color w:val="000000" w:themeColor="text1"/>
        </w:rPr>
      </w:pPr>
      <w:bookmarkStart w:id="55" w:name="_Toc373747567"/>
      <w:r w:rsidRPr="00035849">
        <w:rPr>
          <w:rFonts w:ascii="Times New Roman" w:hAnsi="Times New Roman" w:cs="Times New Roman"/>
          <w:color w:val="000000" w:themeColor="text1"/>
        </w:rPr>
        <w:lastRenderedPageBreak/>
        <w:t>Раздел</w:t>
      </w:r>
      <w:r w:rsidR="00486188">
        <w:rPr>
          <w:rFonts w:ascii="Times New Roman" w:hAnsi="Times New Roman" w:cs="Times New Roman"/>
          <w:color w:val="000000" w:themeColor="text1"/>
        </w:rPr>
        <w:t xml:space="preserve"> </w:t>
      </w:r>
      <w:r w:rsidRPr="00035849">
        <w:rPr>
          <w:rFonts w:ascii="Times New Roman" w:hAnsi="Times New Roman" w:cs="Times New Roman"/>
          <w:color w:val="000000" w:themeColor="text1"/>
        </w:rPr>
        <w:t>Решение об определении единой теплоснабжающей организации (организаций)</w:t>
      </w:r>
      <w:bookmarkEnd w:id="55"/>
    </w:p>
    <w:p w:rsidR="00301D7F" w:rsidRDefault="00301D7F" w:rsidP="00C2766A">
      <w:pPr>
        <w:pStyle w:val="71"/>
        <w:shd w:val="clear" w:color="auto" w:fill="auto"/>
        <w:spacing w:before="240" w:after="0" w:line="276" w:lineRule="auto"/>
        <w:ind w:left="23" w:right="23" w:firstLine="54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35849">
        <w:rPr>
          <w:rFonts w:ascii="Times New Roman" w:hAnsi="Times New Roman" w:cs="Times New Roman"/>
          <w:sz w:val="24"/>
          <w:szCs w:val="24"/>
        </w:rPr>
        <w:t>Единая теплоснабжающая организация в системе теплоснабжения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</w:t>
      </w:r>
      <w:r w:rsidRPr="00A13323">
        <w:rPr>
          <w:rFonts w:ascii="Times New Roman" w:hAnsi="Times New Roman" w:cs="Times New Roman"/>
          <w:sz w:val="24"/>
          <w:szCs w:val="24"/>
        </w:rPr>
        <w:t>, утвержденными Правительством Российской Федерации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301D7F" w:rsidRPr="00C23BB6" w:rsidRDefault="00301D7F" w:rsidP="00C2766A">
      <w:pPr>
        <w:pStyle w:val="71"/>
        <w:shd w:val="clear" w:color="auto" w:fill="auto"/>
        <w:spacing w:after="0" w:line="276" w:lineRule="auto"/>
        <w:ind w:left="20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После внесения проекта схемы теплоснабжения на рассмотрение теплоснабжающие и/или </w:t>
      </w:r>
      <w:proofErr w:type="spellStart"/>
      <w:r w:rsidRPr="00C23BB6">
        <w:rPr>
          <w:rFonts w:ascii="Times New Roman" w:hAnsi="Times New Roman" w:cs="Times New Roman"/>
          <w:sz w:val="24"/>
          <w:szCs w:val="24"/>
        </w:rPr>
        <w:t>теплосетевые</w:t>
      </w:r>
      <w:proofErr w:type="spellEnd"/>
      <w:r w:rsidRPr="00C23BB6">
        <w:rPr>
          <w:rFonts w:ascii="Times New Roman" w:hAnsi="Times New Roman" w:cs="Times New Roman"/>
          <w:sz w:val="24"/>
          <w:szCs w:val="24"/>
        </w:rPr>
        <w:t xml:space="preserve"> организации должны обратиться с заявкой на признание в качестве ЕТО в одной или нескольких из определенных зон деятельности. Решение о присвоении организации статуса ЕТО в той или иной зоне деятельности принимает для поселений, городских округов с численностью населения пятьсот тысяч человек и более, в соответствии с </w:t>
      </w:r>
      <w:proofErr w:type="gramStart"/>
      <w:r w:rsidRPr="00C23BB6">
        <w:rPr>
          <w:rFonts w:ascii="Times New Roman" w:hAnsi="Times New Roman" w:cs="Times New Roman"/>
          <w:sz w:val="24"/>
          <w:szCs w:val="24"/>
        </w:rPr>
        <w:t>ч</w:t>
      </w:r>
      <w:proofErr w:type="gramEnd"/>
      <w:r w:rsidRPr="00C23BB6">
        <w:rPr>
          <w:rFonts w:ascii="Times New Roman" w:hAnsi="Times New Roman" w:cs="Times New Roman"/>
          <w:sz w:val="24"/>
          <w:szCs w:val="24"/>
        </w:rPr>
        <w:t>.2 ст.4 Федерального закона №190 «О теплоснабжении» и п.3. Правил организации теплоснабжения в Российской Федерации, утвержденных постановлением Правительства РФ №808 от 08.08.2012 г., федеральный орган исполнительной власти, уполномоченный на реализацию государственной политики в сфере теплоснабжения (Министерство энергетики Российской Федерации).</w:t>
      </w:r>
    </w:p>
    <w:p w:rsidR="00301D7F" w:rsidRPr="00C23BB6" w:rsidRDefault="00301D7F" w:rsidP="00C2766A">
      <w:pPr>
        <w:pStyle w:val="71"/>
        <w:shd w:val="clear" w:color="auto" w:fill="auto"/>
        <w:spacing w:after="0" w:line="276" w:lineRule="auto"/>
        <w:ind w:left="20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Обязанности ЕТО определены постановлением Правительства РФ от 08.08.2012 № 808 «Об организации теплоснабжения в Российской Федерации и о внесении изменений в некоторые законодательные акты Правительства Российской Федерации» (п. 12 Правил организации теплоснабжения в Российской Федерации, утвержденных указанным постановлением). В соответствии с приведенным документом ЕТО </w:t>
      </w:r>
      <w:proofErr w:type="gramStart"/>
      <w:r w:rsidRPr="00C23BB6">
        <w:rPr>
          <w:rFonts w:ascii="Times New Roman" w:hAnsi="Times New Roman" w:cs="Times New Roman"/>
          <w:sz w:val="24"/>
          <w:szCs w:val="24"/>
        </w:rPr>
        <w:t>обязана</w:t>
      </w:r>
      <w:proofErr w:type="gramEnd"/>
      <w:r w:rsidRPr="00C23BB6">
        <w:rPr>
          <w:rFonts w:ascii="Times New Roman" w:hAnsi="Times New Roman" w:cs="Times New Roman"/>
          <w:sz w:val="24"/>
          <w:szCs w:val="24"/>
        </w:rPr>
        <w:t>:</w:t>
      </w:r>
    </w:p>
    <w:p w:rsidR="00301D7F" w:rsidRPr="00C23BB6" w:rsidRDefault="00301D7F" w:rsidP="00FE366D">
      <w:pPr>
        <w:pStyle w:val="71"/>
        <w:shd w:val="clear" w:color="auto" w:fill="auto"/>
        <w:spacing w:before="120" w:after="120" w:line="276" w:lineRule="auto"/>
        <w:ind w:left="567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• </w:t>
      </w:r>
      <w:r w:rsidR="00840C09">
        <w:rPr>
          <w:rFonts w:ascii="Times New Roman" w:hAnsi="Times New Roman" w:cs="Times New Roman"/>
          <w:sz w:val="24"/>
          <w:szCs w:val="24"/>
        </w:rPr>
        <w:t xml:space="preserve"> </w:t>
      </w:r>
      <w:r w:rsidRPr="00C23BB6">
        <w:rPr>
          <w:rFonts w:ascii="Times New Roman" w:hAnsi="Times New Roman" w:cs="Times New Roman"/>
          <w:sz w:val="24"/>
          <w:szCs w:val="24"/>
        </w:rPr>
        <w:t xml:space="preserve">заключать и исполнять договоры теплоснабжения с любыми обратившимися к ней потребителями тепловой энергии, </w:t>
      </w:r>
      <w:proofErr w:type="spellStart"/>
      <w:r w:rsidRPr="00C23BB6">
        <w:rPr>
          <w:rFonts w:ascii="Times New Roman" w:hAnsi="Times New Roman" w:cs="Times New Roman"/>
          <w:sz w:val="24"/>
          <w:szCs w:val="24"/>
        </w:rPr>
        <w:t>теплопотребляющие</w:t>
      </w:r>
      <w:proofErr w:type="spellEnd"/>
      <w:r w:rsidRPr="00C23BB6">
        <w:rPr>
          <w:rFonts w:ascii="Times New Roman" w:hAnsi="Times New Roman" w:cs="Times New Roman"/>
          <w:sz w:val="24"/>
          <w:szCs w:val="24"/>
        </w:rPr>
        <w:t xml:space="preserve"> установки которых находятся в данной системе теплоснабжения,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301D7F" w:rsidRPr="00C23BB6" w:rsidRDefault="00301D7F" w:rsidP="00FE366D">
      <w:pPr>
        <w:pStyle w:val="71"/>
        <w:numPr>
          <w:ilvl w:val="0"/>
          <w:numId w:val="3"/>
        </w:numPr>
        <w:shd w:val="clear" w:color="auto" w:fill="auto"/>
        <w:spacing w:before="120" w:after="120" w:line="276" w:lineRule="auto"/>
        <w:ind w:left="567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 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301D7F" w:rsidRPr="00C23BB6" w:rsidRDefault="00301D7F" w:rsidP="00FE366D">
      <w:pPr>
        <w:pStyle w:val="71"/>
        <w:numPr>
          <w:ilvl w:val="0"/>
          <w:numId w:val="3"/>
        </w:numPr>
        <w:shd w:val="clear" w:color="auto" w:fill="auto"/>
        <w:spacing w:before="120" w:after="120" w:line="276" w:lineRule="auto"/>
        <w:ind w:left="567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 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энергии, с учетом потерь тепловой энергии, теплоносителя при их передаче.</w:t>
      </w:r>
    </w:p>
    <w:p w:rsidR="00840C09" w:rsidRDefault="00840C09" w:rsidP="00C2766A">
      <w:pPr>
        <w:ind w:firstLine="544"/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301D7F" w:rsidRPr="00C23BB6" w:rsidRDefault="00301D7F" w:rsidP="00C2766A">
      <w:pPr>
        <w:pStyle w:val="71"/>
        <w:shd w:val="clear" w:color="auto" w:fill="auto"/>
        <w:spacing w:after="0" w:line="276" w:lineRule="auto"/>
        <w:ind w:left="20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lastRenderedPageBreak/>
        <w:t>Границы зоны деятельности ЕТО в соответствии с п. 19 Правил организации теплоснабжения в Российской Федерации могут быть изменены в следующих случаях:</w:t>
      </w:r>
    </w:p>
    <w:p w:rsidR="00301D7F" w:rsidRPr="00C23BB6" w:rsidRDefault="00301D7F" w:rsidP="00FE366D">
      <w:pPr>
        <w:pStyle w:val="71"/>
        <w:numPr>
          <w:ilvl w:val="0"/>
          <w:numId w:val="3"/>
        </w:numPr>
        <w:shd w:val="clear" w:color="auto" w:fill="auto"/>
        <w:spacing w:after="0" w:line="276" w:lineRule="auto"/>
        <w:ind w:left="567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 подключение к системе теплоснабжения новых </w:t>
      </w:r>
      <w:proofErr w:type="spellStart"/>
      <w:r w:rsidRPr="00C23BB6">
        <w:rPr>
          <w:rFonts w:ascii="Times New Roman" w:hAnsi="Times New Roman" w:cs="Times New Roman"/>
          <w:sz w:val="24"/>
          <w:szCs w:val="24"/>
        </w:rPr>
        <w:t>теплопотребляющих</w:t>
      </w:r>
      <w:proofErr w:type="spellEnd"/>
      <w:r w:rsidRPr="00C23BB6">
        <w:rPr>
          <w:rFonts w:ascii="Times New Roman" w:hAnsi="Times New Roman" w:cs="Times New Roman"/>
          <w:sz w:val="24"/>
          <w:szCs w:val="24"/>
        </w:rPr>
        <w:t xml:space="preserve"> установок, источников тепловой энергии или тепловых сетей, или их отключение от системы теплоснабжения;</w:t>
      </w:r>
    </w:p>
    <w:p w:rsidR="00301D7F" w:rsidRPr="00C23BB6" w:rsidRDefault="00301D7F" w:rsidP="00FE366D">
      <w:pPr>
        <w:pStyle w:val="71"/>
        <w:numPr>
          <w:ilvl w:val="0"/>
          <w:numId w:val="3"/>
        </w:numPr>
        <w:shd w:val="clear" w:color="auto" w:fill="auto"/>
        <w:spacing w:after="0" w:line="276" w:lineRule="auto"/>
        <w:ind w:left="709" w:right="23" w:firstLine="425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 xml:space="preserve"> технологическое объединение или разделение систем теплоснабжения.</w:t>
      </w:r>
    </w:p>
    <w:p w:rsidR="00301D7F" w:rsidRDefault="00301D7F" w:rsidP="00C2766A">
      <w:pPr>
        <w:pStyle w:val="71"/>
        <w:shd w:val="clear" w:color="auto" w:fill="auto"/>
        <w:spacing w:after="0" w:line="276" w:lineRule="auto"/>
        <w:ind w:left="20" w:right="23" w:firstLine="544"/>
        <w:jc w:val="both"/>
        <w:rPr>
          <w:rFonts w:ascii="Times New Roman" w:hAnsi="Times New Roman" w:cs="Times New Roman"/>
          <w:sz w:val="24"/>
          <w:szCs w:val="24"/>
        </w:rPr>
      </w:pPr>
      <w:r w:rsidRPr="00C23BB6">
        <w:rPr>
          <w:rFonts w:ascii="Times New Roman" w:hAnsi="Times New Roman" w:cs="Times New Roman"/>
          <w:sz w:val="24"/>
          <w:szCs w:val="24"/>
        </w:rPr>
        <w:t>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301D7F" w:rsidRDefault="00301D7F" w:rsidP="00301D7F">
      <w:pPr>
        <w:rPr>
          <w:rFonts w:ascii="Times New Roman" w:hAnsi="Times New Roman" w:cs="Times New Roman"/>
          <w:sz w:val="24"/>
          <w:szCs w:val="24"/>
        </w:rPr>
      </w:pPr>
    </w:p>
    <w:p w:rsidR="00301D7F" w:rsidRDefault="00301D7F" w:rsidP="00301D7F">
      <w:pPr>
        <w:rPr>
          <w:rFonts w:ascii="Times New Roman" w:hAnsi="Times New Roman" w:cs="Times New Roman"/>
          <w:sz w:val="24"/>
          <w:szCs w:val="24"/>
        </w:rPr>
        <w:sectPr w:rsidR="00301D7F" w:rsidSect="00D9722A">
          <w:headerReference w:type="default" r:id="rId56"/>
          <w:footerReference w:type="default" r:id="rId57"/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</w:p>
    <w:p w:rsidR="00301D7F" w:rsidRDefault="00301D7F" w:rsidP="00301D7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A2043">
        <w:rPr>
          <w:rFonts w:ascii="Times New Roman" w:hAnsi="Times New Roman" w:cs="Times New Roman"/>
          <w:sz w:val="24"/>
          <w:szCs w:val="24"/>
        </w:rPr>
        <w:lastRenderedPageBreak/>
        <w:t xml:space="preserve">Критерии выбора Единой теплоснабжающей организации </w:t>
      </w:r>
      <w:r w:rsidR="007832DB">
        <w:rPr>
          <w:rFonts w:ascii="Times New Roman" w:hAnsi="Times New Roman" w:cs="Times New Roman"/>
          <w:sz w:val="24"/>
          <w:szCs w:val="24"/>
        </w:rPr>
        <w:t>по данным за</w:t>
      </w:r>
      <w:r w:rsidR="00ED5B7B">
        <w:rPr>
          <w:rFonts w:ascii="Times New Roman" w:hAnsi="Times New Roman" w:cs="Times New Roman"/>
          <w:sz w:val="24"/>
          <w:szCs w:val="24"/>
        </w:rPr>
        <w:t xml:space="preserve"> фактический 2012 год </w:t>
      </w:r>
      <w:r>
        <w:rPr>
          <w:rFonts w:ascii="Times New Roman" w:hAnsi="Times New Roman" w:cs="Times New Roman"/>
          <w:sz w:val="24"/>
          <w:szCs w:val="24"/>
        </w:rPr>
        <w:t>представлены в таблице 8.1</w:t>
      </w:r>
      <w:r w:rsidR="00ED5B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01D7F" w:rsidRPr="0060191B" w:rsidRDefault="0060191B" w:rsidP="0060191B">
      <w:pPr>
        <w:pStyle w:val="af0"/>
        <w:jc w:val="right"/>
        <w:rPr>
          <w:color w:val="auto"/>
          <w:sz w:val="24"/>
          <w:szCs w:val="24"/>
        </w:rPr>
      </w:pPr>
      <w:r w:rsidRPr="0060191B">
        <w:rPr>
          <w:color w:val="auto"/>
          <w:sz w:val="24"/>
          <w:szCs w:val="24"/>
        </w:rPr>
        <w:t xml:space="preserve">Таблица 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STYLEREF 1 \s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8</w:t>
      </w:r>
      <w:r w:rsidR="002E1A5F">
        <w:rPr>
          <w:color w:val="auto"/>
          <w:sz w:val="24"/>
          <w:szCs w:val="24"/>
        </w:rPr>
        <w:fldChar w:fldCharType="end"/>
      </w:r>
      <w:r w:rsidR="00C86D46">
        <w:rPr>
          <w:color w:val="auto"/>
          <w:sz w:val="24"/>
          <w:szCs w:val="24"/>
        </w:rPr>
        <w:t>.</w:t>
      </w:r>
      <w:r w:rsidR="002E1A5F">
        <w:rPr>
          <w:color w:val="auto"/>
          <w:sz w:val="24"/>
          <w:szCs w:val="24"/>
        </w:rPr>
        <w:fldChar w:fldCharType="begin"/>
      </w:r>
      <w:r w:rsidR="00C86D46">
        <w:rPr>
          <w:color w:val="auto"/>
          <w:sz w:val="24"/>
          <w:szCs w:val="24"/>
        </w:rPr>
        <w:instrText xml:space="preserve"> SEQ Таблица \* ARABIC \s 1 </w:instrText>
      </w:r>
      <w:r w:rsidR="002E1A5F">
        <w:rPr>
          <w:color w:val="auto"/>
          <w:sz w:val="24"/>
          <w:szCs w:val="24"/>
        </w:rPr>
        <w:fldChar w:fldCharType="separate"/>
      </w:r>
      <w:r w:rsidR="00F03D8B">
        <w:rPr>
          <w:noProof/>
          <w:color w:val="auto"/>
          <w:sz w:val="24"/>
          <w:szCs w:val="24"/>
        </w:rPr>
        <w:t>1</w:t>
      </w:r>
      <w:r w:rsidR="002E1A5F">
        <w:rPr>
          <w:color w:val="auto"/>
          <w:sz w:val="24"/>
          <w:szCs w:val="24"/>
        </w:rPr>
        <w:fldChar w:fldCharType="end"/>
      </w:r>
    </w:p>
    <w:tbl>
      <w:tblPr>
        <w:tblW w:w="13261" w:type="dxa"/>
        <w:jc w:val="center"/>
        <w:tblInd w:w="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FFFFFF"/>
        <w:tblLayout w:type="fixed"/>
        <w:tblLook w:val="04A0"/>
      </w:tblPr>
      <w:tblGrid>
        <w:gridCol w:w="4554"/>
        <w:gridCol w:w="1135"/>
        <w:gridCol w:w="2524"/>
        <w:gridCol w:w="2524"/>
        <w:gridCol w:w="2524"/>
      </w:tblGrid>
      <w:tr w:rsidR="00AC6267" w:rsidRPr="000B34A9" w:rsidTr="00AC6267">
        <w:trPr>
          <w:cantSplit/>
          <w:trHeight w:val="788"/>
          <w:jc w:val="center"/>
        </w:trPr>
        <w:tc>
          <w:tcPr>
            <w:tcW w:w="455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Критерии выбора</w:t>
            </w:r>
          </w:p>
        </w:tc>
        <w:tc>
          <w:tcPr>
            <w:tcW w:w="1135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 xml:space="preserve">ед. </w:t>
            </w:r>
            <w:proofErr w:type="spellStart"/>
            <w:r w:rsidRPr="000B34A9">
              <w:rPr>
                <w:rFonts w:ascii="Times New Roman" w:hAnsi="Times New Roman" w:cs="Times New Roman"/>
                <w:color w:val="000000"/>
              </w:rPr>
              <w:t>измер</w:t>
            </w:r>
            <w:proofErr w:type="spellEnd"/>
            <w:r w:rsidRPr="000B34A9">
              <w:rPr>
                <w:rFonts w:ascii="Times New Roman" w:hAnsi="Times New Roman" w:cs="Times New Roman"/>
                <w:color w:val="000000"/>
              </w:rPr>
              <w:t>.</w:t>
            </w:r>
          </w:p>
        </w:tc>
        <w:tc>
          <w:tcPr>
            <w:tcW w:w="2524" w:type="dxa"/>
            <w:shd w:val="clear" w:color="auto" w:fill="FFFFFF"/>
            <w:vAlign w:val="center"/>
          </w:tcPr>
          <w:p w:rsidR="00E60D25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ООО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БашРТС-Стерлитамак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  <w:r w:rsidR="00E60D25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AC6267" w:rsidRDefault="00E60D25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филиал «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БашРТС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»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ООО «СТС»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ООО «БГК»</w:t>
            </w:r>
          </w:p>
        </w:tc>
      </w:tr>
      <w:tr w:rsidR="00AC6267" w:rsidRPr="000B34A9" w:rsidTr="00AC6267">
        <w:trPr>
          <w:trHeight w:val="749"/>
          <w:jc w:val="center"/>
        </w:trPr>
        <w:tc>
          <w:tcPr>
            <w:tcW w:w="455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Количество источников тепловой энергии</w:t>
            </w:r>
          </w:p>
        </w:tc>
        <w:tc>
          <w:tcPr>
            <w:tcW w:w="1135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ед.</w:t>
            </w:r>
          </w:p>
        </w:tc>
        <w:tc>
          <w:tcPr>
            <w:tcW w:w="2524" w:type="dxa"/>
            <w:shd w:val="clear" w:color="auto" w:fill="FFFFFF"/>
            <w:vAlign w:val="center"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 (КЦ-7)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 (</w:t>
            </w:r>
            <w:r>
              <w:rPr>
                <w:rFonts w:ascii="Times New Roman" w:hAnsi="Times New Roman" w:cs="Times New Roman"/>
              </w:rPr>
              <w:t xml:space="preserve">МК-1, МК-2, МК-3, МК-4, </w:t>
            </w:r>
            <w:r w:rsidRPr="0051559C">
              <w:rPr>
                <w:rFonts w:ascii="Times New Roman" w:hAnsi="Times New Roman" w:cs="Times New Roman"/>
              </w:rPr>
              <w:t>МК</w:t>
            </w:r>
            <w:r>
              <w:rPr>
                <w:rFonts w:ascii="Times New Roman" w:hAnsi="Times New Roman" w:cs="Times New Roman"/>
              </w:rPr>
              <w:t>-</w:t>
            </w:r>
            <w:r w:rsidRPr="0051559C">
              <w:rPr>
                <w:rFonts w:ascii="Times New Roman" w:hAnsi="Times New Roman" w:cs="Times New Roman"/>
              </w:rPr>
              <w:t>7, МК</w:t>
            </w:r>
            <w:r>
              <w:rPr>
                <w:rFonts w:ascii="Times New Roman" w:hAnsi="Times New Roman" w:cs="Times New Roman"/>
              </w:rPr>
              <w:t>-8, МК-</w:t>
            </w:r>
            <w:r w:rsidRPr="0051559C">
              <w:rPr>
                <w:rFonts w:ascii="Times New Roman" w:hAnsi="Times New Roman" w:cs="Times New Roman"/>
              </w:rPr>
              <w:t>10, МК</w:t>
            </w:r>
            <w:r>
              <w:rPr>
                <w:rFonts w:ascii="Times New Roman" w:hAnsi="Times New Roman" w:cs="Times New Roman"/>
              </w:rPr>
              <w:t>-</w:t>
            </w:r>
            <w:r w:rsidRPr="0051559C">
              <w:rPr>
                <w:rFonts w:ascii="Times New Roman" w:hAnsi="Times New Roman" w:cs="Times New Roman"/>
              </w:rPr>
              <w:t>14</w:t>
            </w:r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 (</w:t>
            </w:r>
            <w:proofErr w:type="spellStart"/>
            <w:r w:rsidRPr="0051559C">
              <w:rPr>
                <w:rFonts w:ascii="Times New Roman" w:hAnsi="Times New Roman" w:cs="Times New Roman"/>
              </w:rPr>
              <w:t>Стерлитамакская</w:t>
            </w:r>
            <w:proofErr w:type="spellEnd"/>
            <w:r w:rsidRPr="0051559C">
              <w:rPr>
                <w:rFonts w:ascii="Times New Roman" w:hAnsi="Times New Roman" w:cs="Times New Roman"/>
              </w:rPr>
              <w:t xml:space="preserve"> ТЭЦ и </w:t>
            </w:r>
            <w:proofErr w:type="spellStart"/>
            <w:r w:rsidRPr="0051559C">
              <w:rPr>
                <w:rFonts w:ascii="Times New Roman" w:hAnsi="Times New Roman" w:cs="Times New Roman"/>
              </w:rPr>
              <w:t>Ново-Стерлитамакская</w:t>
            </w:r>
            <w:proofErr w:type="spellEnd"/>
            <w:r w:rsidRPr="0051559C">
              <w:rPr>
                <w:rFonts w:ascii="Times New Roman" w:hAnsi="Times New Roman" w:cs="Times New Roman"/>
              </w:rPr>
              <w:t xml:space="preserve"> ТЭЦ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AC6267" w:rsidRPr="000B34A9" w:rsidTr="00AC6267">
        <w:trPr>
          <w:trHeight w:val="1030"/>
          <w:jc w:val="center"/>
        </w:trPr>
        <w:tc>
          <w:tcPr>
            <w:tcW w:w="455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Суммарная мощность источников тепловой энергии</w:t>
            </w:r>
          </w:p>
        </w:tc>
        <w:tc>
          <w:tcPr>
            <w:tcW w:w="1135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Гкал/час</w:t>
            </w:r>
          </w:p>
        </w:tc>
        <w:tc>
          <w:tcPr>
            <w:tcW w:w="2524" w:type="dxa"/>
            <w:shd w:val="clear" w:color="auto" w:fill="FFFFFF"/>
            <w:vAlign w:val="center"/>
          </w:tcPr>
          <w:p w:rsidR="00AC6267" w:rsidRPr="000B34A9" w:rsidRDefault="005673AA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300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22,5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2013</w:t>
            </w:r>
          </w:p>
        </w:tc>
      </w:tr>
      <w:tr w:rsidR="00AC6267" w:rsidRPr="000B34A9" w:rsidTr="00AC6267">
        <w:trPr>
          <w:trHeight w:val="1419"/>
          <w:jc w:val="center"/>
        </w:trPr>
        <w:tc>
          <w:tcPr>
            <w:tcW w:w="455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Суммарная протяженность тепловой сети, находящаяся на балансе предприятия, в двухтрубном исчислении</w:t>
            </w:r>
          </w:p>
        </w:tc>
        <w:tc>
          <w:tcPr>
            <w:tcW w:w="1135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м</w:t>
            </w:r>
          </w:p>
        </w:tc>
        <w:tc>
          <w:tcPr>
            <w:tcW w:w="2524" w:type="dxa"/>
            <w:shd w:val="clear" w:color="auto" w:fill="FFFFFF"/>
            <w:vAlign w:val="center"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11971,5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AC6267" w:rsidRPr="000B34A9" w:rsidTr="00AC6267">
        <w:trPr>
          <w:trHeight w:val="733"/>
          <w:jc w:val="center"/>
        </w:trPr>
        <w:tc>
          <w:tcPr>
            <w:tcW w:w="455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Внутренний объем тепловой сети</w:t>
            </w:r>
          </w:p>
        </w:tc>
        <w:tc>
          <w:tcPr>
            <w:tcW w:w="1135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0B34A9">
              <w:rPr>
                <w:rFonts w:ascii="Times New Roman" w:hAnsi="Times New Roman" w:cs="Times New Roman"/>
                <w:color w:val="000000"/>
              </w:rPr>
              <w:t>м3</w:t>
            </w:r>
          </w:p>
        </w:tc>
        <w:tc>
          <w:tcPr>
            <w:tcW w:w="2524" w:type="dxa"/>
            <w:shd w:val="clear" w:color="auto" w:fill="FFFFFF"/>
            <w:vAlign w:val="center"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11878</w:t>
            </w:r>
          </w:p>
        </w:tc>
        <w:tc>
          <w:tcPr>
            <w:tcW w:w="2524" w:type="dxa"/>
            <w:shd w:val="clear" w:color="auto" w:fill="FFFFFF"/>
            <w:vAlign w:val="center"/>
            <w:hideMark/>
          </w:tcPr>
          <w:p w:rsidR="00AC6267" w:rsidRPr="000B34A9" w:rsidRDefault="00AC6267" w:rsidP="00AC62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</w:tbl>
    <w:p w:rsidR="00301D7F" w:rsidRDefault="00301D7F" w:rsidP="00ED5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1D7F" w:rsidRDefault="00301D7F" w:rsidP="00301D7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301D7F" w:rsidSect="00D9722A">
          <w:pgSz w:w="16838" w:h="11906" w:orient="landscape"/>
          <w:pgMar w:top="992" w:right="1134" w:bottom="851" w:left="1134" w:header="709" w:footer="709" w:gutter="0"/>
          <w:cols w:space="708"/>
          <w:docGrid w:linePitch="360"/>
        </w:sectPr>
      </w:pPr>
    </w:p>
    <w:p w:rsidR="00ED5B7B" w:rsidRPr="000B34A9" w:rsidRDefault="00ED5B7B" w:rsidP="00ED5B7B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0B34A9">
        <w:rPr>
          <w:rFonts w:ascii="Times New Roman" w:hAnsi="Times New Roman" w:cs="Times New Roman"/>
          <w:sz w:val="24"/>
          <w:szCs w:val="24"/>
        </w:rPr>
        <w:lastRenderedPageBreak/>
        <w:t>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в пункте 11 настоящих Правил,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  <w:proofErr w:type="gramEnd"/>
    </w:p>
    <w:p w:rsidR="00ED5B7B" w:rsidRPr="000B34A9" w:rsidRDefault="00ED5B7B" w:rsidP="000D33C3">
      <w:pPr>
        <w:pStyle w:val="ad"/>
        <w:spacing w:before="0" w:after="0" w:line="276" w:lineRule="auto"/>
        <w:ind w:firstLine="417"/>
        <w:jc w:val="left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 xml:space="preserve"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:rsidR="00ED5B7B" w:rsidRPr="000B34A9" w:rsidRDefault="007B2BFC" w:rsidP="000D33C3">
      <w:pPr>
        <w:pStyle w:val="ad"/>
        <w:spacing w:before="0" w:after="0" w:line="276" w:lineRule="auto"/>
        <w:ind w:right="-2" w:firstLine="417"/>
        <w:jc w:val="left"/>
        <w:rPr>
          <w:rFonts w:ascii="Times New Roman" w:hAnsi="Times New Roman" w:cs="Times New Roman"/>
          <w:sz w:val="24"/>
          <w:szCs w:val="24"/>
        </w:rPr>
      </w:pPr>
      <w:r w:rsidRPr="00AF70CA">
        <w:rPr>
          <w:rFonts w:ascii="Times New Roman" w:hAnsi="Times New Roman" w:cs="Times New Roman"/>
          <w:sz w:val="24"/>
          <w:szCs w:val="24"/>
        </w:rPr>
        <w:t xml:space="preserve">Разработчики </w:t>
      </w:r>
      <w:r w:rsidR="00AA61DE">
        <w:rPr>
          <w:rFonts w:ascii="Times New Roman" w:hAnsi="Times New Roman" w:cs="Times New Roman"/>
          <w:sz w:val="24"/>
          <w:szCs w:val="24"/>
        </w:rPr>
        <w:t>с</w:t>
      </w:r>
      <w:r w:rsidRPr="00AF70CA">
        <w:rPr>
          <w:rFonts w:ascii="Times New Roman" w:hAnsi="Times New Roman" w:cs="Times New Roman"/>
          <w:sz w:val="24"/>
          <w:szCs w:val="24"/>
        </w:rPr>
        <w:t>хемы теплоснабжения рекоменду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AF70CA">
        <w:rPr>
          <w:rFonts w:ascii="Times New Roman" w:hAnsi="Times New Roman" w:cs="Times New Roman"/>
          <w:sz w:val="24"/>
          <w:szCs w:val="24"/>
        </w:rPr>
        <w:t xml:space="preserve">т в качестве Единой теплоснабжающей организации </w:t>
      </w:r>
      <w:r w:rsidR="00ED5B7B">
        <w:rPr>
          <w:rFonts w:ascii="Times New Roman" w:eastAsia="Calibri" w:hAnsi="Times New Roman" w:cs="Times New Roman"/>
          <w:sz w:val="24"/>
          <w:szCs w:val="24"/>
        </w:rPr>
        <w:t xml:space="preserve">установить </w:t>
      </w:r>
      <w:r w:rsidR="00ED5B7B" w:rsidRPr="008A57CC">
        <w:rPr>
          <w:rFonts w:ascii="Times New Roman" w:hAnsi="Times New Roman" w:cs="Times New Roman"/>
          <w:sz w:val="24"/>
        </w:rPr>
        <w:t>ООО «</w:t>
      </w:r>
      <w:proofErr w:type="spellStart"/>
      <w:r w:rsidR="00ED5B7B" w:rsidRPr="008A57CC">
        <w:rPr>
          <w:rFonts w:ascii="Times New Roman" w:hAnsi="Times New Roman" w:cs="Times New Roman"/>
          <w:sz w:val="24"/>
        </w:rPr>
        <w:t>БашРТС</w:t>
      </w:r>
      <w:proofErr w:type="spellEnd"/>
      <w:r w:rsidR="00ED5B7B" w:rsidRPr="008A57CC">
        <w:rPr>
          <w:rFonts w:ascii="Times New Roman" w:hAnsi="Times New Roman" w:cs="Times New Roman"/>
          <w:sz w:val="24"/>
        </w:rPr>
        <w:t>»</w:t>
      </w:r>
      <w:r w:rsidR="00ED5B7B" w:rsidRPr="00C71BE0">
        <w:rPr>
          <w:rFonts w:ascii="Times New Roman" w:eastAsia="Calibri" w:hAnsi="Times New Roman" w:cs="Times New Roman"/>
          <w:sz w:val="24"/>
          <w:szCs w:val="24"/>
        </w:rPr>
        <w:t>.</w:t>
      </w:r>
    </w:p>
    <w:p w:rsidR="00ED5B7B" w:rsidRPr="000B34A9" w:rsidRDefault="00ED5B7B" w:rsidP="000D33C3">
      <w:pPr>
        <w:pStyle w:val="ad"/>
        <w:spacing w:before="0" w:after="0" w:line="276" w:lineRule="auto"/>
        <w:ind w:firstLine="417"/>
        <w:rPr>
          <w:rFonts w:ascii="Times New Roman" w:hAnsi="Times New Roman" w:cs="Times New Roman"/>
          <w:sz w:val="24"/>
          <w:szCs w:val="24"/>
        </w:rPr>
      </w:pPr>
      <w:r w:rsidRPr="000B34A9">
        <w:rPr>
          <w:rFonts w:ascii="Times New Roman" w:hAnsi="Times New Roman" w:cs="Times New Roman"/>
          <w:sz w:val="24"/>
          <w:szCs w:val="24"/>
        </w:rPr>
        <w:t xml:space="preserve">Окончательное решение по выбору Единой теплоснабжающей организации остается за органами исполнительной и законодательной власти </w:t>
      </w:r>
      <w:r>
        <w:rPr>
          <w:rFonts w:ascii="Times New Roman" w:hAnsi="Times New Roman" w:cs="Times New Roman"/>
          <w:sz w:val="24"/>
          <w:szCs w:val="24"/>
        </w:rPr>
        <w:t>городского округа Стерлитамак</w:t>
      </w:r>
      <w:r w:rsidRPr="000B34A9">
        <w:rPr>
          <w:rFonts w:ascii="Times New Roman" w:hAnsi="Times New Roman" w:cs="Times New Roman"/>
          <w:sz w:val="24"/>
          <w:szCs w:val="24"/>
        </w:rPr>
        <w:t>, после проработки тарифных последствий для населения.</w:t>
      </w:r>
    </w:p>
    <w:p w:rsidR="008A77B1" w:rsidRPr="00DD6234" w:rsidRDefault="008A77B1" w:rsidP="008A77B1">
      <w:pPr>
        <w:pStyle w:val="ad"/>
        <w:spacing w:before="0" w:after="0" w:line="276" w:lineRule="auto"/>
        <w:ind w:left="0" w:firstLine="567"/>
        <w:jc w:val="left"/>
        <w:rPr>
          <w:rFonts w:ascii="Times New Roman" w:hAnsi="Times New Roman" w:cs="Times New Roman"/>
          <w:sz w:val="24"/>
          <w:szCs w:val="24"/>
        </w:rPr>
        <w:sectPr w:rsidR="008A77B1" w:rsidRPr="00DD6234" w:rsidSect="00DD6234">
          <w:headerReference w:type="default" r:id="rId58"/>
          <w:footerReference w:type="default" r:id="rId59"/>
          <w:pgSz w:w="11906" w:h="16838"/>
          <w:pgMar w:top="1134" w:right="851" w:bottom="1134" w:left="992" w:header="709" w:footer="709" w:gutter="0"/>
          <w:cols w:space="708"/>
          <w:docGrid w:linePitch="360"/>
        </w:sectPr>
      </w:pPr>
    </w:p>
    <w:p w:rsidR="008A77B1" w:rsidRPr="0041081D" w:rsidRDefault="008A77B1" w:rsidP="002E7A22">
      <w:pPr>
        <w:pStyle w:val="13"/>
        <w:spacing w:after="120"/>
      </w:pPr>
      <w:bookmarkStart w:id="56" w:name="_Toc373747568"/>
      <w:r w:rsidRPr="0041081D">
        <w:lastRenderedPageBreak/>
        <w:t>Раздел</w:t>
      </w:r>
      <w:r w:rsidR="00486188">
        <w:t xml:space="preserve"> </w:t>
      </w:r>
      <w:r w:rsidRPr="0041081D">
        <w:t>Решения о распределении тепловой нагрузки между источниками тепловой энергии</w:t>
      </w:r>
      <w:bookmarkEnd w:id="56"/>
    </w:p>
    <w:p w:rsidR="007436E9" w:rsidRPr="00480EBC" w:rsidRDefault="007436E9" w:rsidP="007436E9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>Вариант 1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35849">
        <w:rPr>
          <w:rFonts w:ascii="Times New Roman" w:hAnsi="Times New Roman" w:cs="Times New Roman"/>
          <w:sz w:val="24"/>
          <w:szCs w:val="24"/>
        </w:rPr>
        <w:t>одключение объектов нового строительства будет осуществляться как к уже имеющимся централизов</w:t>
      </w:r>
      <w:r>
        <w:rPr>
          <w:rFonts w:ascii="Times New Roman" w:hAnsi="Times New Roman" w:cs="Times New Roman"/>
          <w:sz w:val="24"/>
          <w:szCs w:val="24"/>
        </w:rPr>
        <w:t>анным источникам теплоснабжения, так и к 8 (восьми) БМК планируемым к строительству в микрорайоне «Радужный».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 МК-1 в 2017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7436E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и МК-14 в 2016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FE43A5" w:rsidRPr="0078432D" w:rsidRDefault="00FE43A5" w:rsidP="00FE43A5">
      <w:pPr>
        <w:pStyle w:val="af0"/>
        <w:keepNext/>
        <w:spacing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t xml:space="preserve">Диаграмма </w:t>
      </w:r>
      <w:r>
        <w:rPr>
          <w:color w:val="auto"/>
          <w:sz w:val="24"/>
        </w:rPr>
        <w:t>9.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1</w:t>
      </w:r>
      <w:r w:rsidR="002E1A5F">
        <w:rPr>
          <w:color w:val="auto"/>
          <w:sz w:val="24"/>
        </w:rPr>
        <w:fldChar w:fldCharType="end"/>
      </w:r>
    </w:p>
    <w:p w:rsidR="00620AEE" w:rsidRPr="0078432D" w:rsidRDefault="00620AEE" w:rsidP="00620AEE">
      <w:pPr>
        <w:jc w:val="center"/>
        <w:rPr>
          <w:lang w:eastAsia="ru-RU"/>
        </w:rPr>
      </w:pPr>
      <w:r w:rsidRPr="00192E75">
        <w:rPr>
          <w:noProof/>
          <w:lang w:eastAsia="ru-RU"/>
        </w:rPr>
        <w:drawing>
          <wp:inline distT="0" distB="0" distL="0" distR="0">
            <wp:extent cx="5455920" cy="3301340"/>
            <wp:effectExtent l="19050" t="0" r="11430" b="0"/>
            <wp:docPr id="231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</wp:inline>
        </w:drawing>
      </w:r>
    </w:p>
    <w:p w:rsidR="007436E9" w:rsidRPr="00480EBC" w:rsidRDefault="007436E9" w:rsidP="007436E9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35849">
        <w:rPr>
          <w:rFonts w:ascii="Times New Roman" w:hAnsi="Times New Roman" w:cs="Times New Roman"/>
          <w:sz w:val="24"/>
          <w:szCs w:val="24"/>
        </w:rPr>
        <w:t xml:space="preserve">одключение объектов нового строительства будет осуществляться </w:t>
      </w:r>
      <w:r>
        <w:rPr>
          <w:rFonts w:ascii="Times New Roman" w:hAnsi="Times New Roman" w:cs="Times New Roman"/>
          <w:sz w:val="24"/>
          <w:szCs w:val="24"/>
        </w:rPr>
        <w:t xml:space="preserve">только к </w:t>
      </w:r>
      <w:r w:rsidRPr="00035849">
        <w:rPr>
          <w:rFonts w:ascii="Times New Roman" w:hAnsi="Times New Roman" w:cs="Times New Roman"/>
          <w:sz w:val="24"/>
          <w:szCs w:val="24"/>
        </w:rPr>
        <w:t xml:space="preserve"> уже имеющимся централизов</w:t>
      </w:r>
      <w:r>
        <w:rPr>
          <w:rFonts w:ascii="Times New Roman" w:hAnsi="Times New Roman" w:cs="Times New Roman"/>
          <w:sz w:val="24"/>
          <w:szCs w:val="24"/>
        </w:rPr>
        <w:t xml:space="preserve">анным источникам теплоснабжения. Теплоснабжение потребителей перспективного микрорайона «Радужный» будет обеспечиваться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 МК-1 в 2017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7436E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и МК-14 в 2016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FE43A5" w:rsidRPr="0078432D" w:rsidRDefault="00FE43A5" w:rsidP="00FE43A5">
      <w:pPr>
        <w:pStyle w:val="af0"/>
        <w:keepNext/>
        <w:spacing w:after="12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lastRenderedPageBreak/>
        <w:t xml:space="preserve">Диаграмма </w:t>
      </w:r>
      <w:r>
        <w:rPr>
          <w:color w:val="auto"/>
          <w:sz w:val="24"/>
        </w:rPr>
        <w:t>9.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2</w:t>
      </w:r>
      <w:r w:rsidR="002E1A5F">
        <w:rPr>
          <w:color w:val="auto"/>
          <w:sz w:val="24"/>
        </w:rPr>
        <w:fldChar w:fldCharType="end"/>
      </w:r>
    </w:p>
    <w:p w:rsidR="00620AEE" w:rsidRPr="0078432D" w:rsidRDefault="00620AEE" w:rsidP="00620AEE">
      <w:pPr>
        <w:jc w:val="center"/>
        <w:rPr>
          <w:lang w:eastAsia="ru-RU"/>
        </w:rPr>
      </w:pPr>
      <w:r w:rsidRPr="00624A6F">
        <w:rPr>
          <w:noProof/>
          <w:lang w:eastAsia="ru-RU"/>
        </w:rPr>
        <w:drawing>
          <wp:inline distT="0" distB="0" distL="0" distR="0">
            <wp:extent cx="4735525" cy="3289465"/>
            <wp:effectExtent l="19050" t="0" r="26975" b="6185"/>
            <wp:docPr id="233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:rsidR="007436E9" w:rsidRPr="00480EBC" w:rsidRDefault="007436E9" w:rsidP="007436E9">
      <w:pPr>
        <w:autoSpaceDE w:val="0"/>
        <w:autoSpaceDN w:val="0"/>
        <w:adjustRightInd w:val="0"/>
        <w:spacing w:before="120" w:after="120"/>
        <w:ind w:firstLine="567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80EBC">
        <w:rPr>
          <w:rFonts w:ascii="Times New Roman" w:hAnsi="Times New Roman" w:cs="Times New Roman"/>
          <w:b/>
          <w:sz w:val="24"/>
          <w:szCs w:val="24"/>
          <w:u w:val="single"/>
        </w:rPr>
        <w:t xml:space="preserve">Вариант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3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035849">
        <w:rPr>
          <w:rFonts w:ascii="Times New Roman" w:hAnsi="Times New Roman" w:cs="Times New Roman"/>
          <w:sz w:val="24"/>
          <w:szCs w:val="24"/>
        </w:rPr>
        <w:t xml:space="preserve">одключение объектов нового строительства будет осуществляться </w:t>
      </w:r>
      <w:r>
        <w:rPr>
          <w:rFonts w:ascii="Times New Roman" w:hAnsi="Times New Roman" w:cs="Times New Roman"/>
          <w:sz w:val="24"/>
          <w:szCs w:val="24"/>
        </w:rPr>
        <w:t xml:space="preserve">только к </w:t>
      </w:r>
      <w:r w:rsidRPr="00035849">
        <w:rPr>
          <w:rFonts w:ascii="Times New Roman" w:hAnsi="Times New Roman" w:cs="Times New Roman"/>
          <w:sz w:val="24"/>
          <w:szCs w:val="24"/>
        </w:rPr>
        <w:t xml:space="preserve"> уже имеющимся централизов</w:t>
      </w:r>
      <w:r>
        <w:rPr>
          <w:rFonts w:ascii="Times New Roman" w:hAnsi="Times New Roman" w:cs="Times New Roman"/>
          <w:sz w:val="24"/>
          <w:szCs w:val="24"/>
        </w:rPr>
        <w:t xml:space="preserve">анным источникам теплоснабжения. Теплоснабжение потребителей перспективного микрорайона «Радужный» будет обеспечиваться от </w:t>
      </w:r>
      <w:proofErr w:type="spellStart"/>
      <w:r>
        <w:rPr>
          <w:rFonts w:ascii="Times New Roman" w:hAnsi="Times New Roman" w:cs="Times New Roman"/>
          <w:sz w:val="24"/>
          <w:szCs w:val="24"/>
        </w:rPr>
        <w:t>НСтТЭЦ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Перераспределение тепловой нагрузки будет присутствовать: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 МК-1 в 2017 году на источник ООО «</w:t>
      </w:r>
      <w:r>
        <w:rPr>
          <w:rFonts w:ascii="Times New Roman" w:hAnsi="Times New Roman" w:cs="Times New Roman"/>
          <w:sz w:val="24"/>
          <w:szCs w:val="24"/>
        </w:rPr>
        <w:t>БГК»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7436E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МК-2 в 2016 году на источник ООО «</w:t>
      </w:r>
      <w:r>
        <w:rPr>
          <w:rFonts w:ascii="Times New Roman" w:hAnsi="Times New Roman" w:cs="Times New Roman"/>
          <w:sz w:val="24"/>
          <w:szCs w:val="24"/>
        </w:rPr>
        <w:t>БГК»</w:t>
      </w:r>
      <w:r w:rsidRPr="00035849">
        <w:rPr>
          <w:rFonts w:ascii="Times New Roman" w:hAnsi="Times New Roman" w:cs="Times New Roman"/>
          <w:sz w:val="24"/>
          <w:szCs w:val="24"/>
        </w:rPr>
        <w:t>;</w:t>
      </w:r>
    </w:p>
    <w:p w:rsidR="007436E9" w:rsidRPr="00035849" w:rsidRDefault="007436E9" w:rsidP="007436E9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5849">
        <w:rPr>
          <w:rFonts w:ascii="Times New Roman" w:hAnsi="Times New Roman" w:cs="Times New Roman"/>
          <w:sz w:val="24"/>
          <w:szCs w:val="24"/>
        </w:rPr>
        <w:t>при переводе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5849">
        <w:rPr>
          <w:rFonts w:ascii="Times New Roman" w:hAnsi="Times New Roman" w:cs="Times New Roman"/>
          <w:sz w:val="24"/>
          <w:szCs w:val="24"/>
        </w:rPr>
        <w:t xml:space="preserve"> МК-</w:t>
      </w:r>
      <w:r>
        <w:rPr>
          <w:rFonts w:ascii="Times New Roman" w:hAnsi="Times New Roman" w:cs="Times New Roman"/>
          <w:sz w:val="24"/>
          <w:szCs w:val="24"/>
        </w:rPr>
        <w:t>14</w:t>
      </w:r>
      <w:r w:rsidRPr="00035849">
        <w:rPr>
          <w:rFonts w:ascii="Times New Roman" w:hAnsi="Times New Roman" w:cs="Times New Roman"/>
          <w:sz w:val="24"/>
          <w:szCs w:val="24"/>
        </w:rPr>
        <w:t xml:space="preserve"> в 2016 году на источник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БашРТС-Стерлитамак</w:t>
      </w:r>
      <w:proofErr w:type="spellEnd"/>
      <w:r w:rsidRPr="00035849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филиал ООО «</w:t>
      </w:r>
      <w:proofErr w:type="spellStart"/>
      <w:r>
        <w:rPr>
          <w:rFonts w:ascii="Times New Roman" w:hAnsi="Times New Roman" w:cs="Times New Roman"/>
          <w:sz w:val="24"/>
          <w:szCs w:val="24"/>
        </w:rPr>
        <w:t>БашРТС</w:t>
      </w:r>
      <w:proofErr w:type="spellEnd"/>
      <w:r>
        <w:rPr>
          <w:rFonts w:ascii="Times New Roman" w:hAnsi="Times New Roman" w:cs="Times New Roman"/>
          <w:sz w:val="24"/>
          <w:szCs w:val="24"/>
        </w:rPr>
        <w:t>»</w:t>
      </w:r>
    </w:p>
    <w:p w:rsidR="007436E9" w:rsidRDefault="007436E9" w:rsidP="004003D7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  <w:r w:rsidRPr="00035849">
        <w:rPr>
          <w:rFonts w:ascii="Times New Roman" w:hAnsi="Times New Roman" w:cs="Times New Roman"/>
          <w:sz w:val="24"/>
          <w:szCs w:val="24"/>
        </w:rPr>
        <w:t>Загрузка источников тепловой энергии</w:t>
      </w:r>
      <w:r>
        <w:rPr>
          <w:rFonts w:ascii="Times New Roman" w:hAnsi="Times New Roman" w:cs="Times New Roman"/>
          <w:sz w:val="24"/>
          <w:szCs w:val="24"/>
        </w:rPr>
        <w:t xml:space="preserve"> к окончанию планируемого периода</w:t>
      </w:r>
      <w:r w:rsidRPr="00035849">
        <w:rPr>
          <w:rFonts w:ascii="Times New Roman" w:hAnsi="Times New Roman" w:cs="Times New Roman"/>
          <w:sz w:val="24"/>
          <w:szCs w:val="24"/>
        </w:rPr>
        <w:t xml:space="preserve"> представлена в таблице 2.10.1.</w:t>
      </w:r>
    </w:p>
    <w:p w:rsidR="00FE43A5" w:rsidRPr="0078432D" w:rsidRDefault="00FE43A5" w:rsidP="004003D7">
      <w:pPr>
        <w:pStyle w:val="af0"/>
        <w:keepNext/>
        <w:spacing w:after="0"/>
        <w:jc w:val="right"/>
        <w:rPr>
          <w:color w:val="auto"/>
          <w:sz w:val="24"/>
        </w:rPr>
      </w:pPr>
      <w:r w:rsidRPr="00624A6F">
        <w:rPr>
          <w:color w:val="auto"/>
          <w:sz w:val="24"/>
        </w:rPr>
        <w:t xml:space="preserve">Диаграмма </w:t>
      </w:r>
      <w:r>
        <w:rPr>
          <w:color w:val="auto"/>
          <w:sz w:val="24"/>
        </w:rPr>
        <w:t>9.</w:t>
      </w:r>
      <w:r w:rsidR="002E1A5F">
        <w:rPr>
          <w:color w:val="auto"/>
          <w:sz w:val="24"/>
        </w:rPr>
        <w:fldChar w:fldCharType="begin"/>
      </w:r>
      <w:r>
        <w:rPr>
          <w:color w:val="auto"/>
          <w:sz w:val="24"/>
        </w:rPr>
        <w:instrText xml:space="preserve"> SEQ Диаграмма \* ARABIC \s 1 </w:instrText>
      </w:r>
      <w:r w:rsidR="002E1A5F">
        <w:rPr>
          <w:color w:val="auto"/>
          <w:sz w:val="24"/>
        </w:rPr>
        <w:fldChar w:fldCharType="separate"/>
      </w:r>
      <w:r w:rsidR="00F03D8B">
        <w:rPr>
          <w:noProof/>
          <w:color w:val="auto"/>
          <w:sz w:val="24"/>
        </w:rPr>
        <w:t>3</w:t>
      </w:r>
      <w:r w:rsidR="002E1A5F">
        <w:rPr>
          <w:color w:val="auto"/>
          <w:sz w:val="24"/>
        </w:rPr>
        <w:fldChar w:fldCharType="end"/>
      </w:r>
    </w:p>
    <w:p w:rsidR="008A77B1" w:rsidRDefault="00FE43A5" w:rsidP="004003D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92E75">
        <w:rPr>
          <w:noProof/>
          <w:lang w:eastAsia="ru-RU"/>
        </w:rPr>
        <w:drawing>
          <wp:inline distT="0" distB="0" distL="0" distR="0">
            <wp:extent cx="4790456" cy="3063834"/>
            <wp:effectExtent l="19050" t="0" r="10144" b="3216"/>
            <wp:docPr id="32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  <w:r w:rsidR="0041081D" w:rsidRPr="00DB1E4B">
        <w:rPr>
          <w:rFonts w:ascii="Times New Roman" w:hAnsi="Times New Roman" w:cs="Times New Roman"/>
          <w:sz w:val="24"/>
          <w:szCs w:val="24"/>
        </w:rPr>
        <w:t>.</w:t>
      </w:r>
      <w:r w:rsidR="008A77B1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A77B1" w:rsidRPr="00251F88" w:rsidRDefault="008A77B1" w:rsidP="008A77B1">
      <w:pPr>
        <w:pStyle w:val="13"/>
      </w:pPr>
      <w:bookmarkStart w:id="57" w:name="_Toc373747569"/>
      <w:r w:rsidRPr="00251F88">
        <w:lastRenderedPageBreak/>
        <w:t>Раздел Решения по бесхозяйным тепловым сетям</w:t>
      </w:r>
      <w:bookmarkEnd w:id="57"/>
    </w:p>
    <w:p w:rsidR="004C1926" w:rsidRPr="008C371E" w:rsidRDefault="004C1926" w:rsidP="00C2766A">
      <w:pPr>
        <w:pStyle w:val="Default"/>
        <w:spacing w:line="276" w:lineRule="auto"/>
        <w:ind w:firstLine="567"/>
        <w:jc w:val="both"/>
        <w:rPr>
          <w:rFonts w:ascii="Times New Roman" w:hAnsi="Times New Roman" w:cs="Times New Roman"/>
        </w:rPr>
      </w:pPr>
      <w:r w:rsidRPr="00D972A9">
        <w:rPr>
          <w:rFonts w:ascii="Times New Roman" w:hAnsi="Times New Roman" w:cs="Times New Roman"/>
        </w:rPr>
        <w:t xml:space="preserve">На основании данных, </w:t>
      </w:r>
      <w:r>
        <w:rPr>
          <w:rFonts w:ascii="Times New Roman" w:hAnsi="Times New Roman" w:cs="Times New Roman"/>
        </w:rPr>
        <w:t>полученных от «</w:t>
      </w:r>
      <w:proofErr w:type="spellStart"/>
      <w:r>
        <w:rPr>
          <w:rFonts w:ascii="Times New Roman" w:hAnsi="Times New Roman" w:cs="Times New Roman"/>
        </w:rPr>
        <w:t>БашРТС-Стерлитамак</w:t>
      </w:r>
      <w:proofErr w:type="spellEnd"/>
      <w:r>
        <w:rPr>
          <w:rFonts w:ascii="Times New Roman" w:hAnsi="Times New Roman" w:cs="Times New Roman"/>
        </w:rPr>
        <w:t>» филиал</w:t>
      </w:r>
      <w:proofErr w:type="gramStart"/>
      <w:r>
        <w:rPr>
          <w:rFonts w:ascii="Times New Roman" w:hAnsi="Times New Roman" w:cs="Times New Roman"/>
        </w:rPr>
        <w:t>а ООО</w:t>
      </w:r>
      <w:proofErr w:type="gramEnd"/>
      <w:r>
        <w:rPr>
          <w:rFonts w:ascii="Times New Roman" w:hAnsi="Times New Roman" w:cs="Times New Roman"/>
        </w:rPr>
        <w:t xml:space="preserve"> «</w:t>
      </w:r>
      <w:proofErr w:type="spellStart"/>
      <w:r>
        <w:rPr>
          <w:rFonts w:ascii="Times New Roman" w:hAnsi="Times New Roman" w:cs="Times New Roman"/>
        </w:rPr>
        <w:t>БашРТС</w:t>
      </w:r>
      <w:proofErr w:type="spellEnd"/>
      <w:r>
        <w:rPr>
          <w:rFonts w:ascii="Times New Roman" w:hAnsi="Times New Roman" w:cs="Times New Roman"/>
        </w:rPr>
        <w:t xml:space="preserve">» </w:t>
      </w:r>
      <w:r w:rsidRPr="00D972A9">
        <w:rPr>
          <w:rFonts w:ascii="Times New Roman" w:hAnsi="Times New Roman" w:cs="Times New Roman"/>
        </w:rPr>
        <w:t>перечень выявленных бесхозяйных тепловых сетей</w:t>
      </w:r>
      <w:r w:rsidR="00486188">
        <w:rPr>
          <w:rFonts w:ascii="Times New Roman" w:hAnsi="Times New Roman" w:cs="Times New Roman"/>
        </w:rPr>
        <w:t xml:space="preserve"> </w:t>
      </w:r>
      <w:r w:rsidRPr="00D972A9">
        <w:rPr>
          <w:rFonts w:ascii="Times New Roman" w:hAnsi="Times New Roman" w:cs="Times New Roman"/>
        </w:rPr>
        <w:t>в системе теплоснабжения города Стер</w:t>
      </w:r>
      <w:r>
        <w:rPr>
          <w:rFonts w:ascii="Times New Roman" w:hAnsi="Times New Roman" w:cs="Times New Roman"/>
        </w:rPr>
        <w:t>литамак</w:t>
      </w:r>
      <w:r w:rsidR="00266540">
        <w:rPr>
          <w:rFonts w:ascii="Times New Roman" w:hAnsi="Times New Roman" w:cs="Times New Roman"/>
        </w:rPr>
        <w:t>а</w:t>
      </w:r>
      <w:r>
        <w:rPr>
          <w:rFonts w:ascii="Times New Roman" w:hAnsi="Times New Roman" w:cs="Times New Roman"/>
        </w:rPr>
        <w:t xml:space="preserve"> от КЦ-7 представлен в</w:t>
      </w:r>
      <w:r w:rsidR="00486188">
        <w:rPr>
          <w:rFonts w:ascii="Times New Roman" w:hAnsi="Times New Roman" w:cs="Times New Roman"/>
        </w:rPr>
        <w:t xml:space="preserve"> </w:t>
      </w:r>
      <w:r w:rsidRPr="00D972A9">
        <w:rPr>
          <w:rFonts w:ascii="Times New Roman" w:hAnsi="Times New Roman" w:cs="Times New Roman"/>
        </w:rPr>
        <w:t xml:space="preserve">таблице </w:t>
      </w:r>
      <w:r>
        <w:rPr>
          <w:rFonts w:ascii="Times New Roman" w:hAnsi="Times New Roman" w:cs="Times New Roman"/>
        </w:rPr>
        <w:t>10.1.</w:t>
      </w:r>
    </w:p>
    <w:p w:rsidR="004C1926" w:rsidRPr="004C1926" w:rsidRDefault="004C1926" w:rsidP="004C1926">
      <w:pPr>
        <w:pStyle w:val="af0"/>
        <w:keepNext/>
        <w:jc w:val="right"/>
        <w:rPr>
          <w:color w:val="000000" w:themeColor="text1"/>
          <w:sz w:val="24"/>
        </w:rPr>
      </w:pPr>
      <w:r w:rsidRPr="004C1926">
        <w:rPr>
          <w:color w:val="000000" w:themeColor="text1"/>
          <w:sz w:val="24"/>
        </w:rPr>
        <w:t>Таблица 10.1</w:t>
      </w:r>
    </w:p>
    <w:tbl>
      <w:tblPr>
        <w:tblStyle w:val="ae"/>
        <w:tblW w:w="9713" w:type="dxa"/>
        <w:jc w:val="center"/>
        <w:tblLayout w:type="fixed"/>
        <w:tblLook w:val="04A0"/>
      </w:tblPr>
      <w:tblGrid>
        <w:gridCol w:w="506"/>
        <w:gridCol w:w="2863"/>
        <w:gridCol w:w="2392"/>
        <w:gridCol w:w="1719"/>
        <w:gridCol w:w="2233"/>
      </w:tblGrid>
      <w:tr w:rsidR="004C1926" w:rsidRPr="004C1926" w:rsidTr="00A35000">
        <w:trPr>
          <w:trHeight w:val="779"/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ind w:right="-28"/>
              <w:jc w:val="center"/>
            </w:pPr>
            <w:r w:rsidRPr="004C1926">
              <w:t xml:space="preserve">№ </w:t>
            </w:r>
            <w:proofErr w:type="spellStart"/>
            <w:proofErr w:type="gramStart"/>
            <w:r w:rsidRPr="004C1926">
              <w:t>п</w:t>
            </w:r>
            <w:proofErr w:type="spellEnd"/>
            <w:proofErr w:type="gramEnd"/>
            <w:r w:rsidRPr="004C1926">
              <w:t>/</w:t>
            </w:r>
            <w:proofErr w:type="spellStart"/>
            <w:r w:rsidRPr="004C1926">
              <w:t>п</w:t>
            </w:r>
            <w:proofErr w:type="spellEnd"/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Адрес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Краткая техническая характеристика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тепловой сети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Бывший владелец, застройщик.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Присоединенные абоненты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1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ТК103 до ЗАО</w:t>
            </w:r>
          </w:p>
          <w:p w:rsidR="004C1926" w:rsidRPr="004C1926" w:rsidRDefault="00E60D25" w:rsidP="004C1926">
            <w:pPr>
              <w:jc w:val="center"/>
            </w:pPr>
            <w:r>
              <w:t>«</w:t>
            </w:r>
            <w:proofErr w:type="spellStart"/>
            <w:r w:rsidR="004C1926" w:rsidRPr="004C1926">
              <w:t>Аэромаш</w:t>
            </w:r>
            <w:proofErr w:type="spellEnd"/>
            <w:r>
              <w:t>»</w:t>
            </w:r>
            <w:r w:rsidR="004C1926" w:rsidRPr="004C1926">
              <w:t xml:space="preserve"> ул</w:t>
            </w:r>
            <w:proofErr w:type="gramStart"/>
            <w:r w:rsidR="004C1926" w:rsidRPr="004C1926">
              <w:t>.П</w:t>
            </w:r>
            <w:proofErr w:type="gramEnd"/>
            <w:r w:rsidR="004C1926" w:rsidRPr="004C1926">
              <w:t>рофсоюзная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proofErr w:type="gramStart"/>
            <w:r w:rsidRPr="004C1926">
              <w:t>по</w:t>
            </w:r>
            <w:proofErr w:type="gramEnd"/>
            <w:r w:rsidRPr="004C1926">
              <w:t xml:space="preserve"> </w:t>
            </w:r>
            <w:proofErr w:type="gramStart"/>
            <w:r w:rsidRPr="004C1926">
              <w:t>эст</w:t>
            </w:r>
            <w:proofErr w:type="gramEnd"/>
            <w:r w:rsidRPr="004C1926">
              <w:t>. -</w:t>
            </w:r>
            <w:r w:rsidRPr="004C1926">
              <w:rPr>
                <w:bCs/>
              </w:rPr>
              <w:t>886</w:t>
            </w:r>
            <w:r w:rsidRPr="004C1926">
              <w:t>м. год ввода 1970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2д219-886м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proofErr w:type="spellStart"/>
            <w:r w:rsidRPr="004C1926">
              <w:t>Промвентиляция</w:t>
            </w:r>
            <w:proofErr w:type="spellEnd"/>
          </w:p>
        </w:tc>
        <w:tc>
          <w:tcPr>
            <w:tcW w:w="2233" w:type="dxa"/>
            <w:vAlign w:val="center"/>
          </w:tcPr>
          <w:p w:rsidR="004C1926" w:rsidRPr="004C1926" w:rsidRDefault="004C1926" w:rsidP="001D626B">
            <w:pPr>
              <w:jc w:val="center"/>
            </w:pPr>
            <w:r w:rsidRPr="004C1926">
              <w:t xml:space="preserve">ЗАО </w:t>
            </w:r>
            <w:r w:rsidR="00E60D25">
              <w:t>«</w:t>
            </w:r>
            <w:proofErr w:type="spellStart"/>
            <w:r w:rsidRPr="004C1926">
              <w:t>Аэромаш</w:t>
            </w:r>
            <w:proofErr w:type="spellEnd"/>
            <w:r w:rsidR="00E60D25">
              <w:t>»</w:t>
            </w:r>
            <w:r w:rsidRPr="004C1926">
              <w:t>, БЭМ,</w:t>
            </w:r>
            <w:r w:rsidR="00E60D25">
              <w:t xml:space="preserve"> «</w:t>
            </w:r>
            <w:proofErr w:type="spellStart"/>
            <w:r w:rsidRPr="004C1926">
              <w:t>БашФармация</w:t>
            </w:r>
            <w:proofErr w:type="spellEnd"/>
            <w:r w:rsidR="00E60D25">
              <w:t>»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2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 xml:space="preserve">ТС от ТК307 до ТПО </w:t>
            </w:r>
            <w:proofErr w:type="spellStart"/>
            <w:r w:rsidRPr="004C1926">
              <w:t>Плодо</w:t>
            </w:r>
            <w:proofErr w:type="spellEnd"/>
            <w:r w:rsidRPr="004C1926">
              <w:t>-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овощ ул</w:t>
            </w:r>
            <w:proofErr w:type="gramStart"/>
            <w:r w:rsidRPr="004C1926">
              <w:t>.П</w:t>
            </w:r>
            <w:proofErr w:type="gramEnd"/>
            <w:r w:rsidRPr="004C1926">
              <w:t>рофсоюзная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proofErr w:type="gramStart"/>
            <w:r w:rsidRPr="004C1926">
              <w:t>по</w:t>
            </w:r>
            <w:proofErr w:type="gramEnd"/>
            <w:r w:rsidRPr="004C1926">
              <w:t xml:space="preserve"> </w:t>
            </w:r>
            <w:proofErr w:type="gramStart"/>
            <w:r w:rsidRPr="004C1926">
              <w:t>эст</w:t>
            </w:r>
            <w:proofErr w:type="gramEnd"/>
            <w:r w:rsidRPr="004C1926">
              <w:t>. -</w:t>
            </w:r>
            <w:r w:rsidRPr="004C1926">
              <w:rPr>
                <w:bCs/>
              </w:rPr>
              <w:t>250</w:t>
            </w:r>
            <w:r w:rsidRPr="004C1926">
              <w:t>м. год ввода 1970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2д273-250м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нет данных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 xml:space="preserve">ТПО </w:t>
            </w:r>
            <w:proofErr w:type="spellStart"/>
            <w:r w:rsidRPr="004C1926">
              <w:t>Плодоовощ</w:t>
            </w:r>
            <w:proofErr w:type="spellEnd"/>
            <w:r w:rsidRPr="004C1926">
              <w:t xml:space="preserve">, </w:t>
            </w:r>
            <w:proofErr w:type="spellStart"/>
            <w:r w:rsidRPr="004C1926">
              <w:t>пром</w:t>
            </w:r>
            <w:proofErr w:type="gramStart"/>
            <w:r w:rsidRPr="004C1926">
              <w:t>.п</w:t>
            </w:r>
            <w:proofErr w:type="gramEnd"/>
            <w:r w:rsidRPr="004C1926">
              <w:t>редприятия</w:t>
            </w:r>
            <w:proofErr w:type="spellEnd"/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3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ТК709 до</w:t>
            </w:r>
          </w:p>
          <w:p w:rsidR="004C1926" w:rsidRPr="004C1926" w:rsidRDefault="004C1926" w:rsidP="004C1926">
            <w:pPr>
              <w:jc w:val="center"/>
            </w:pPr>
            <w:proofErr w:type="spellStart"/>
            <w:r w:rsidRPr="004C1926">
              <w:t>Спецавтохозяйства</w:t>
            </w:r>
            <w:proofErr w:type="spellEnd"/>
          </w:p>
          <w:p w:rsidR="004C1926" w:rsidRPr="004C1926" w:rsidRDefault="004C1926" w:rsidP="004C1926">
            <w:pPr>
              <w:jc w:val="center"/>
            </w:pPr>
            <w:r w:rsidRPr="004C1926">
              <w:t>ул.С.Щедрина,2а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 -</w:t>
            </w:r>
            <w:r w:rsidRPr="004C1926">
              <w:rPr>
                <w:bCs/>
              </w:rPr>
              <w:t>404</w:t>
            </w:r>
            <w:r w:rsidRPr="004C1926">
              <w:t>м.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2д159-404м</w:t>
            </w:r>
          </w:p>
          <w:p w:rsidR="004C1926" w:rsidRPr="004C1926" w:rsidRDefault="004C1926" w:rsidP="004C1926">
            <w:pPr>
              <w:jc w:val="center"/>
            </w:pP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нет данных</w:t>
            </w:r>
          </w:p>
        </w:tc>
        <w:tc>
          <w:tcPr>
            <w:tcW w:w="2233" w:type="dxa"/>
            <w:vAlign w:val="center"/>
          </w:tcPr>
          <w:p w:rsidR="004C1926" w:rsidRPr="004C1926" w:rsidRDefault="008B595F" w:rsidP="004C1926">
            <w:pPr>
              <w:jc w:val="center"/>
            </w:pPr>
            <w:r>
              <w:t>ООО «</w:t>
            </w:r>
            <w:proofErr w:type="spellStart"/>
            <w:r w:rsidR="004C1926" w:rsidRPr="004C1926">
              <w:t>Спецавтохозяйство</w:t>
            </w:r>
            <w:proofErr w:type="spellEnd"/>
            <w:r>
              <w:t>»</w:t>
            </w:r>
          </w:p>
        </w:tc>
      </w:tr>
      <w:tr w:rsidR="004C1926" w:rsidRPr="004C1926" w:rsidTr="00A35000">
        <w:trPr>
          <w:trHeight w:val="998"/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4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ТК226 до МУП СТУ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ул</w:t>
            </w:r>
            <w:proofErr w:type="gramStart"/>
            <w:r w:rsidRPr="004C1926">
              <w:t>.З</w:t>
            </w:r>
            <w:proofErr w:type="gramEnd"/>
            <w:r w:rsidRPr="004C1926">
              <w:t>ападная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 -</w:t>
            </w:r>
            <w:r w:rsidRPr="004C1926">
              <w:rPr>
                <w:bCs/>
              </w:rPr>
              <w:t>325</w:t>
            </w:r>
            <w:r w:rsidRPr="004C1926">
              <w:t>м. Год ввода 1970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2д325-325м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266540">
            <w:pPr>
              <w:jc w:val="center"/>
            </w:pPr>
            <w:r w:rsidRPr="004C1926">
              <w:t>СПАТП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МУП СТУ, автошкола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5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ТК122 до ИТП УГНТУ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пр</w:t>
            </w:r>
            <w:proofErr w:type="gramStart"/>
            <w:r w:rsidRPr="004C1926">
              <w:t>.О</w:t>
            </w:r>
            <w:proofErr w:type="gramEnd"/>
            <w:r w:rsidRPr="004C1926">
              <w:t>ктября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 -</w:t>
            </w:r>
            <w:r w:rsidRPr="004C1926">
              <w:rPr>
                <w:bCs/>
              </w:rPr>
              <w:t>125</w:t>
            </w:r>
            <w:r w:rsidRPr="004C1926">
              <w:t>м. Год ввода 1972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2д426-125м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ОАО Каустик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УК ЖКС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6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ТК211б до ПМК-510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ул</w:t>
            </w:r>
            <w:proofErr w:type="gramStart"/>
            <w:r w:rsidRPr="004C1926">
              <w:t>.Э</w:t>
            </w:r>
            <w:proofErr w:type="gramEnd"/>
            <w:r w:rsidRPr="004C1926">
              <w:t>леваторная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 -</w:t>
            </w:r>
            <w:r w:rsidRPr="004C1926">
              <w:rPr>
                <w:bCs/>
              </w:rPr>
              <w:t>150</w:t>
            </w:r>
            <w:r w:rsidRPr="004C1926">
              <w:t>м. Год ввода 1973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2д108-150м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ПМК-510</w:t>
            </w:r>
          </w:p>
        </w:tc>
        <w:tc>
          <w:tcPr>
            <w:tcW w:w="2233" w:type="dxa"/>
            <w:vAlign w:val="center"/>
          </w:tcPr>
          <w:p w:rsidR="004C1926" w:rsidRPr="004C1926" w:rsidRDefault="008B595F" w:rsidP="004C1926">
            <w:pPr>
              <w:jc w:val="center"/>
            </w:pPr>
            <w:r w:rsidRPr="008B595F">
              <w:t>ОАО «</w:t>
            </w:r>
            <w:proofErr w:type="spellStart"/>
            <w:r w:rsidRPr="008B595F">
              <w:t>Башинформсвязь</w:t>
            </w:r>
            <w:proofErr w:type="spellEnd"/>
            <w:r w:rsidRPr="008B595F">
              <w:t>»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7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ТС от ТК337а до СМП-185 ул</w:t>
            </w:r>
            <w:proofErr w:type="gramStart"/>
            <w:r w:rsidRPr="004C1926">
              <w:t>.В</w:t>
            </w:r>
            <w:proofErr w:type="gramEnd"/>
            <w:r w:rsidRPr="004C1926">
              <w:t>окзальная,9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</w:t>
            </w:r>
            <w:r w:rsidR="00486188">
              <w:t xml:space="preserve"> </w:t>
            </w:r>
            <w:r w:rsidRPr="004C1926">
              <w:t>-</w:t>
            </w:r>
            <w:r w:rsidRPr="004C1926">
              <w:rPr>
                <w:bCs/>
              </w:rPr>
              <w:t>255</w:t>
            </w:r>
            <w:r w:rsidRPr="004C1926">
              <w:t>м. Год ввода 1974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2д108-150м, 2д89-105м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СМП-185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 xml:space="preserve">ИП </w:t>
            </w:r>
            <w:proofErr w:type="spellStart"/>
            <w:r w:rsidRPr="004C1926">
              <w:t>Абзалилов</w:t>
            </w:r>
            <w:proofErr w:type="spellEnd"/>
            <w:r w:rsidRPr="004C1926">
              <w:t xml:space="preserve"> Р.Н.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8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 xml:space="preserve">ТС от ТК1105 до </w:t>
            </w:r>
            <w:proofErr w:type="spellStart"/>
            <w:r w:rsidRPr="004C1926">
              <w:t>Пенс</w:t>
            </w:r>
            <w:proofErr w:type="gramStart"/>
            <w:r w:rsidRPr="004C1926">
              <w:t>.ф</w:t>
            </w:r>
            <w:proofErr w:type="gramEnd"/>
            <w:r w:rsidRPr="004C1926">
              <w:t>онда</w:t>
            </w:r>
            <w:proofErr w:type="spellEnd"/>
          </w:p>
          <w:p w:rsidR="004C1926" w:rsidRPr="004C1926" w:rsidRDefault="004C1926" w:rsidP="004C1926">
            <w:pPr>
              <w:jc w:val="center"/>
            </w:pPr>
            <w:r w:rsidRPr="004C1926">
              <w:t xml:space="preserve">Таможня, </w:t>
            </w:r>
            <w:proofErr w:type="spellStart"/>
            <w:r w:rsidRPr="004C1926">
              <w:t>Урал-Маркет</w:t>
            </w:r>
            <w:proofErr w:type="spellEnd"/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тепловой сети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ЦО2д325-120м, 2д108-68м,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СМЗ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управление П.Ф. Таможня.</w:t>
            </w:r>
          </w:p>
          <w:p w:rsidR="004C1926" w:rsidRPr="004C1926" w:rsidRDefault="004C1926" w:rsidP="004C1926">
            <w:pPr>
              <w:jc w:val="center"/>
            </w:pPr>
            <w:proofErr w:type="spellStart"/>
            <w:r w:rsidRPr="004C1926">
              <w:t>Урал-Маркет</w:t>
            </w:r>
            <w:proofErr w:type="spellEnd"/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9</w:t>
            </w:r>
          </w:p>
        </w:tc>
        <w:tc>
          <w:tcPr>
            <w:tcW w:w="286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ТМ-9 от ТК913 до ТК929</w:t>
            </w:r>
          </w:p>
          <w:p w:rsidR="004C1926" w:rsidRPr="004C1926" w:rsidRDefault="004C1926" w:rsidP="004C1926">
            <w:pPr>
              <w:jc w:val="center"/>
            </w:pPr>
            <w:proofErr w:type="spellStart"/>
            <w:r w:rsidRPr="004C1926">
              <w:t>Промзона</w:t>
            </w:r>
            <w:proofErr w:type="spellEnd"/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proofErr w:type="gramStart"/>
            <w:r w:rsidRPr="004C1926">
              <w:t>по</w:t>
            </w:r>
            <w:proofErr w:type="gramEnd"/>
            <w:r w:rsidRPr="004C1926">
              <w:t xml:space="preserve"> </w:t>
            </w:r>
            <w:proofErr w:type="gramStart"/>
            <w:r w:rsidRPr="004C1926">
              <w:t>эст</w:t>
            </w:r>
            <w:proofErr w:type="gramEnd"/>
            <w:r w:rsidRPr="004C1926">
              <w:t>. -</w:t>
            </w:r>
            <w:r w:rsidRPr="004C1926">
              <w:rPr>
                <w:bCs/>
              </w:rPr>
              <w:t>3314</w:t>
            </w:r>
            <w:r w:rsidRPr="004C1926">
              <w:t>м. год ввода 1977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ЦО2д820-13м.,2д630-2856м.,2д325-445м. (в середине балансовойТМ</w:t>
            </w:r>
            <w:proofErr w:type="gramStart"/>
            <w:r w:rsidRPr="004C1926">
              <w:t>9</w:t>
            </w:r>
            <w:proofErr w:type="gramEnd"/>
            <w:r w:rsidRPr="004C1926">
              <w:t>)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АО "Каучук"</w:t>
            </w:r>
          </w:p>
        </w:tc>
        <w:tc>
          <w:tcPr>
            <w:tcW w:w="2233" w:type="dxa"/>
            <w:vAlign w:val="center"/>
          </w:tcPr>
          <w:p w:rsidR="008B595F" w:rsidRDefault="004C1926" w:rsidP="004C1926">
            <w:pPr>
              <w:jc w:val="center"/>
            </w:pPr>
            <w:r w:rsidRPr="004C1926">
              <w:t xml:space="preserve">ЦСП, </w:t>
            </w:r>
          </w:p>
          <w:p w:rsidR="004C1926" w:rsidRPr="004C1926" w:rsidRDefault="004C1926" w:rsidP="004C1926">
            <w:pPr>
              <w:jc w:val="center"/>
            </w:pPr>
            <w:r w:rsidRPr="004C1926">
              <w:t xml:space="preserve">потребители </w:t>
            </w:r>
            <w:r w:rsidR="008B595F">
              <w:t xml:space="preserve">по </w:t>
            </w:r>
            <w:r w:rsidRPr="004C1926">
              <w:t>ТМ-12</w:t>
            </w:r>
          </w:p>
        </w:tc>
      </w:tr>
      <w:tr w:rsidR="004C1926" w:rsidRPr="004C1926" w:rsidTr="00A35000">
        <w:trPr>
          <w:jc w:val="center"/>
        </w:trPr>
        <w:tc>
          <w:tcPr>
            <w:tcW w:w="506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10</w:t>
            </w:r>
          </w:p>
        </w:tc>
        <w:tc>
          <w:tcPr>
            <w:tcW w:w="2863" w:type="dxa"/>
            <w:vAlign w:val="center"/>
          </w:tcPr>
          <w:p w:rsidR="001D626B" w:rsidRPr="004C1926" w:rsidRDefault="004C1926" w:rsidP="001D626B">
            <w:pPr>
              <w:jc w:val="center"/>
            </w:pPr>
            <w:r w:rsidRPr="004C1926">
              <w:t xml:space="preserve">ТМ-4 от ТК407 до ТК </w:t>
            </w:r>
            <w:r w:rsidR="001D626B" w:rsidRPr="004C1926">
              <w:t xml:space="preserve">ОАО </w:t>
            </w:r>
            <w:r w:rsidR="001D626B">
              <w:t>«</w:t>
            </w:r>
            <w:proofErr w:type="spellStart"/>
            <w:r w:rsidR="001D626B" w:rsidRPr="004C1926">
              <w:t>Стерлитамак-М.Т.Е</w:t>
            </w:r>
            <w:proofErr w:type="spellEnd"/>
            <w:r w:rsidR="001D626B">
              <w:t>»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ул</w:t>
            </w:r>
            <w:proofErr w:type="gramStart"/>
            <w:r w:rsidRPr="004C1926">
              <w:t>.Э</w:t>
            </w:r>
            <w:proofErr w:type="gramEnd"/>
            <w:r w:rsidRPr="004C1926">
              <w:t>леваторная</w:t>
            </w:r>
          </w:p>
        </w:tc>
        <w:tc>
          <w:tcPr>
            <w:tcW w:w="2392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по каналу -</w:t>
            </w:r>
            <w:r w:rsidRPr="004C1926">
              <w:rPr>
                <w:bCs/>
              </w:rPr>
              <w:t>593</w:t>
            </w:r>
            <w:r w:rsidRPr="004C1926">
              <w:t>м. год ввода 1964</w:t>
            </w:r>
          </w:p>
          <w:p w:rsidR="004C1926" w:rsidRPr="004C1926" w:rsidRDefault="004C1926" w:rsidP="004C1926">
            <w:pPr>
              <w:jc w:val="center"/>
            </w:pPr>
            <w:r w:rsidRPr="004C1926">
              <w:t>ЦО 2д530-593м.</w:t>
            </w:r>
          </w:p>
        </w:tc>
        <w:tc>
          <w:tcPr>
            <w:tcW w:w="1719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>ССЗ им</w:t>
            </w:r>
            <w:proofErr w:type="gramStart"/>
            <w:r w:rsidRPr="004C1926">
              <w:t>.Л</w:t>
            </w:r>
            <w:proofErr w:type="gramEnd"/>
            <w:r w:rsidRPr="004C1926">
              <w:t>енина</w:t>
            </w:r>
          </w:p>
        </w:tc>
        <w:tc>
          <w:tcPr>
            <w:tcW w:w="2233" w:type="dxa"/>
            <w:vAlign w:val="center"/>
          </w:tcPr>
          <w:p w:rsidR="004C1926" w:rsidRPr="004C1926" w:rsidRDefault="004C1926" w:rsidP="004C1926">
            <w:pPr>
              <w:jc w:val="center"/>
            </w:pPr>
            <w:r w:rsidRPr="004C1926">
              <w:t xml:space="preserve">ОАО </w:t>
            </w:r>
            <w:r w:rsidR="00E60D25">
              <w:t>«</w:t>
            </w:r>
            <w:proofErr w:type="spellStart"/>
            <w:r w:rsidRPr="004C1926">
              <w:t>Стерлитамак-М.Т.Е</w:t>
            </w:r>
            <w:proofErr w:type="spellEnd"/>
            <w:r w:rsidR="00E60D25">
              <w:t>»</w:t>
            </w:r>
          </w:p>
          <w:p w:rsidR="004C1926" w:rsidRPr="004C1926" w:rsidRDefault="004C1926" w:rsidP="00E60D25">
            <w:pPr>
              <w:jc w:val="center"/>
            </w:pPr>
            <w:r w:rsidRPr="004C1926">
              <w:t xml:space="preserve">ГУСП </w:t>
            </w:r>
            <w:r w:rsidR="00E60D25">
              <w:t>«</w:t>
            </w:r>
            <w:proofErr w:type="spellStart"/>
            <w:r w:rsidRPr="004C1926">
              <w:t>Рощинский</w:t>
            </w:r>
            <w:proofErr w:type="spellEnd"/>
            <w:r w:rsidR="00E60D25">
              <w:t>»</w:t>
            </w:r>
          </w:p>
        </w:tc>
      </w:tr>
    </w:tbl>
    <w:p w:rsidR="004C1926" w:rsidRDefault="004C1926" w:rsidP="004C1926">
      <w:pPr>
        <w:pStyle w:val="Default"/>
        <w:spacing w:line="360" w:lineRule="auto"/>
        <w:ind w:firstLine="709"/>
        <w:rPr>
          <w:rFonts w:ascii="Times New Roman" w:hAnsi="Times New Roman" w:cs="Times New Roman"/>
          <w:color w:val="auto"/>
        </w:rPr>
      </w:pPr>
    </w:p>
    <w:p w:rsidR="004C1926" w:rsidRDefault="004C1926" w:rsidP="004C1926">
      <w:pPr>
        <w:pStyle w:val="Default"/>
        <w:spacing w:line="360" w:lineRule="auto"/>
        <w:ind w:firstLine="709"/>
        <w:rPr>
          <w:rFonts w:ascii="Times New Roman" w:hAnsi="Times New Roman" w:cs="Times New Roman"/>
          <w:color w:val="auto"/>
        </w:rPr>
      </w:pPr>
      <w:r w:rsidRPr="00525290">
        <w:rPr>
          <w:rFonts w:ascii="Times New Roman" w:hAnsi="Times New Roman" w:cs="Times New Roman"/>
          <w:color w:val="auto"/>
        </w:rPr>
        <w:t>По данным предс</w:t>
      </w:r>
      <w:r>
        <w:rPr>
          <w:rFonts w:ascii="Times New Roman" w:hAnsi="Times New Roman" w:cs="Times New Roman"/>
          <w:color w:val="auto"/>
        </w:rPr>
        <w:t>тавленным ООО «</w:t>
      </w:r>
      <w:proofErr w:type="spellStart"/>
      <w:r>
        <w:rPr>
          <w:rFonts w:ascii="Times New Roman" w:hAnsi="Times New Roman" w:cs="Times New Roman"/>
          <w:color w:val="auto"/>
        </w:rPr>
        <w:t>Стерлитамакские</w:t>
      </w:r>
      <w:proofErr w:type="spellEnd"/>
      <w:r>
        <w:rPr>
          <w:rFonts w:ascii="Times New Roman" w:hAnsi="Times New Roman" w:cs="Times New Roman"/>
          <w:color w:val="auto"/>
        </w:rPr>
        <w:t xml:space="preserve"> Тепловые С</w:t>
      </w:r>
      <w:r w:rsidRPr="00525290">
        <w:rPr>
          <w:rFonts w:ascii="Times New Roman" w:hAnsi="Times New Roman" w:cs="Times New Roman"/>
          <w:color w:val="auto"/>
        </w:rPr>
        <w:t xml:space="preserve">ети» бесхозяйственные тепловые сети на </w:t>
      </w:r>
      <w:r w:rsidR="009E308E">
        <w:rPr>
          <w:rFonts w:ascii="Times New Roman" w:hAnsi="Times New Roman" w:cs="Times New Roman"/>
          <w:color w:val="auto"/>
        </w:rPr>
        <w:t>2013 год</w:t>
      </w:r>
      <w:r w:rsidRPr="00525290">
        <w:rPr>
          <w:rFonts w:ascii="Times New Roman" w:hAnsi="Times New Roman" w:cs="Times New Roman"/>
          <w:color w:val="auto"/>
        </w:rPr>
        <w:t xml:space="preserve"> не выявлены.</w:t>
      </w:r>
    </w:p>
    <w:sectPr w:rsidR="004C1926" w:rsidSect="008A36F0">
      <w:pgSz w:w="11906" w:h="16838"/>
      <w:pgMar w:top="737" w:right="566" w:bottom="851" w:left="1134" w:header="567" w:footer="567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3D8B" w:rsidRDefault="00F03D8B" w:rsidP="00D1356B">
      <w:pPr>
        <w:spacing w:after="0" w:line="240" w:lineRule="auto"/>
      </w:pPr>
      <w:r>
        <w:separator/>
      </w:r>
    </w:p>
  </w:endnote>
  <w:endnote w:type="continuationSeparator" w:id="0">
    <w:p w:rsidR="00F03D8B" w:rsidRDefault="00F03D8B" w:rsidP="00D135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charset w:val="80"/>
    <w:family w:val="auto"/>
    <w:pitch w:val="default"/>
    <w:sig w:usb0="00000003" w:usb1="08070000" w:usb2="00000010" w:usb3="00000000" w:csb0="0002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 w:rsidP="00D9722A">
    <w:pPr>
      <w:pStyle w:val="a5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5"/>
    </w:pPr>
  </w:p>
  <w:p w:rsidR="00F03D8B" w:rsidRDefault="00F03D8B"/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9722A">
    <w:pPr>
      <w:pStyle w:val="a5"/>
      <w:pBdr>
        <w:top w:val="thinThickSmallGap" w:sz="24" w:space="1" w:color="622423" w:themeColor="accent2" w:themeShade="7F"/>
      </w:pBdr>
      <w:rPr>
        <w:rFonts w:ascii="Times New Roman" w:eastAsiaTheme="majorEastAsia" w:hAnsi="Times New Roman" w:cs="Times New Roman"/>
      </w:rPr>
    </w:pPr>
    <w:r w:rsidRPr="00840C09">
      <w:rPr>
        <w:rFonts w:ascii="Times New Roman" w:eastAsiaTheme="majorEastAsia" w:hAnsi="Times New Roman" w:cs="Times New Roman"/>
      </w:rPr>
      <w:t>Схема теплоснабжения города Стерлитамак</w:t>
    </w:r>
    <w:r w:rsidRPr="00840C09">
      <w:rPr>
        <w:rFonts w:ascii="Times New Roman" w:eastAsiaTheme="majorEastAsia" w:hAnsi="Times New Roman" w:cs="Times New Roman"/>
      </w:rPr>
      <w:ptab w:relativeTo="margin" w:alignment="right" w:leader="none"/>
    </w:r>
    <w:r w:rsidRPr="00840C09">
      <w:rPr>
        <w:rFonts w:ascii="Times New Roman" w:eastAsiaTheme="majorEastAsia" w:hAnsi="Times New Roman" w:cs="Times New Roman"/>
      </w:rPr>
      <w:t xml:space="preserve">Страница </w:t>
    </w:r>
    <w:r w:rsidRPr="002E1A5F">
      <w:rPr>
        <w:rFonts w:ascii="Times New Roman" w:eastAsiaTheme="minorEastAsia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2E1A5F">
      <w:rPr>
        <w:rFonts w:ascii="Times New Roman" w:eastAsiaTheme="minorEastAsia" w:hAnsi="Times New Roman" w:cs="Times New Roman"/>
      </w:rPr>
      <w:fldChar w:fldCharType="separate"/>
    </w:r>
    <w:r w:rsidRPr="00F03D8B">
      <w:rPr>
        <w:rFonts w:ascii="Times New Roman" w:eastAsiaTheme="majorEastAsia" w:hAnsi="Times New Roman" w:cs="Times New Roman"/>
        <w:noProof/>
      </w:rPr>
      <w:t>119</w:t>
    </w:r>
    <w:r w:rsidRPr="00840C09">
      <w:rPr>
        <w:rFonts w:ascii="Times New Roman" w:eastAsiaTheme="majorEastAsia" w:hAnsi="Times New Roman" w:cs="Times New Roman"/>
      </w:rPr>
      <w:fldChar w:fldCharType="end"/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1356B">
    <w:pPr>
      <w:pStyle w:val="a5"/>
      <w:pBdr>
        <w:top w:val="thinThickSmallGap" w:sz="24" w:space="1" w:color="622423" w:themeColor="accent2" w:themeShade="7F"/>
      </w:pBdr>
      <w:rPr>
        <w:rFonts w:ascii="Times New Roman" w:eastAsiaTheme="majorEastAsia" w:hAnsi="Times New Roman" w:cs="Times New Roman"/>
      </w:rPr>
    </w:pPr>
    <w:r w:rsidRPr="00840C09">
      <w:rPr>
        <w:rFonts w:ascii="Times New Roman" w:eastAsiaTheme="majorEastAsia" w:hAnsi="Times New Roman" w:cs="Times New Roman"/>
      </w:rPr>
      <w:t>Схема теплоснабжения города Стерлитамак</w:t>
    </w:r>
    <w:r w:rsidRPr="00840C09">
      <w:rPr>
        <w:rFonts w:ascii="Times New Roman" w:eastAsiaTheme="majorEastAsia" w:hAnsi="Times New Roman" w:cs="Times New Roman"/>
      </w:rPr>
      <w:ptab w:relativeTo="margin" w:alignment="right" w:leader="none"/>
    </w:r>
    <w:r w:rsidRPr="00840C09">
      <w:rPr>
        <w:rFonts w:ascii="Times New Roman" w:eastAsiaTheme="majorEastAsia" w:hAnsi="Times New Roman" w:cs="Times New Roman"/>
      </w:rPr>
      <w:t xml:space="preserve">Страница </w:t>
    </w:r>
    <w:r w:rsidRPr="002E1A5F">
      <w:rPr>
        <w:rFonts w:ascii="Times New Roman" w:eastAsiaTheme="minorEastAsia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2E1A5F">
      <w:rPr>
        <w:rFonts w:ascii="Times New Roman" w:eastAsiaTheme="minorEastAsia" w:hAnsi="Times New Roman" w:cs="Times New Roman"/>
      </w:rPr>
      <w:fldChar w:fldCharType="separate"/>
    </w:r>
    <w:r w:rsidRPr="00F03D8B">
      <w:rPr>
        <w:rFonts w:ascii="Times New Roman" w:eastAsiaTheme="majorEastAsia" w:hAnsi="Times New Roman" w:cs="Times New Roman"/>
        <w:noProof/>
      </w:rPr>
      <w:t>123</w:t>
    </w:r>
    <w:r w:rsidRPr="00840C09">
      <w:rPr>
        <w:rFonts w:ascii="Times New Roman" w:eastAsiaTheme="majorEastAsia" w:hAnsi="Times New Roman" w:cs="Times New Roman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063E3C" w:rsidRDefault="00F03D8B" w:rsidP="00D9722A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>
      <w:t xml:space="preserve"> </w:t>
    </w:r>
    <w:r w:rsidRPr="00063E3C">
      <w:rPr>
        <w:rFonts w:ascii="Times New Roman" w:hAnsi="Times New Roman" w:cs="Times New Roman"/>
      </w:rPr>
      <w:t>Схема теплоснабжения города Стерлитамак</w:t>
    </w:r>
    <w:r w:rsidRPr="00063E3C">
      <w:rPr>
        <w:rFonts w:ascii="Times New Roman" w:hAnsi="Times New Roman" w:cs="Times New Roman"/>
      </w:rPr>
      <w:tab/>
      <w:t xml:space="preserve">Страница </w:t>
    </w:r>
    <w:r w:rsidRPr="00063E3C">
      <w:rPr>
        <w:rFonts w:ascii="Times New Roman" w:hAnsi="Times New Roman" w:cs="Times New Roman"/>
      </w:rPr>
      <w:fldChar w:fldCharType="begin"/>
    </w:r>
    <w:r w:rsidRPr="00063E3C">
      <w:rPr>
        <w:rFonts w:ascii="Times New Roman" w:hAnsi="Times New Roman" w:cs="Times New Roman"/>
      </w:rPr>
      <w:instrText>PAGE   \* MERGEFORMAT</w:instrText>
    </w:r>
    <w:r w:rsidRPr="00063E3C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</w:t>
    </w:r>
    <w:r w:rsidRPr="00063E3C">
      <w:rPr>
        <w:rFonts w:ascii="Times New Roman" w:hAnsi="Times New Roman" w:cs="Times New Roman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9722A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840C09">
      <w:rPr>
        <w:rFonts w:ascii="Times New Roman" w:hAnsi="Times New Roman" w:cs="Times New Roman"/>
      </w:rPr>
      <w:t>Схема теплоснабжения города Стерлитамак</w:t>
    </w:r>
    <w:r w:rsidRPr="00840C09">
      <w:rPr>
        <w:rFonts w:ascii="Times New Roman" w:hAnsi="Times New Roman" w:cs="Times New Roman"/>
      </w:rPr>
      <w:tab/>
      <w:t xml:space="preserve">Страница </w:t>
    </w:r>
    <w:r w:rsidRPr="00840C09">
      <w:rPr>
        <w:rFonts w:ascii="Times New Roman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840C09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1</w:t>
    </w:r>
    <w:r w:rsidRPr="00840C09">
      <w:rPr>
        <w:rFonts w:ascii="Times New Roman" w:hAnsi="Times New Roman" w:cs="Times New Roman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 w:rsidP="00D1356B">
    <w:pPr>
      <w:pStyle w:val="a5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5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>
      <w:t xml:space="preserve"> </w:t>
    </w:r>
    <w:r w:rsidRPr="00840C09">
      <w:rPr>
        <w:rFonts w:ascii="Times New Roman" w:hAnsi="Times New Roman" w:cs="Times New Roman"/>
      </w:rPr>
      <w:t>Схема теплоснабжения города Стерлитамак</w:t>
    </w:r>
    <w:r w:rsidRPr="00840C09">
      <w:rPr>
        <w:rFonts w:ascii="Times New Roman" w:hAnsi="Times New Roman" w:cs="Times New Roman"/>
      </w:rPr>
      <w:tab/>
      <w:t xml:space="preserve">Страница </w:t>
    </w:r>
    <w:r w:rsidRPr="00840C09">
      <w:rPr>
        <w:rFonts w:ascii="Times New Roman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840C09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43</w:t>
    </w:r>
    <w:r w:rsidRPr="00840C09">
      <w:rPr>
        <w:rFonts w:ascii="Times New Roman" w:hAnsi="Times New Roman" w:cs="Times New Roman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840C09">
      <w:rPr>
        <w:rFonts w:ascii="Times New Roman" w:hAnsi="Times New Roman" w:cs="Times New Roman"/>
      </w:rPr>
      <w:t>Схема теплоснабжения города Стерлитамак</w:t>
    </w:r>
    <w:r w:rsidRPr="00840C09">
      <w:rPr>
        <w:rFonts w:ascii="Times New Roman" w:hAnsi="Times New Roman" w:cs="Times New Roman"/>
      </w:rPr>
      <w:tab/>
      <w:t xml:space="preserve">Страница </w:t>
    </w:r>
    <w:r w:rsidRPr="00840C09">
      <w:rPr>
        <w:rFonts w:ascii="Times New Roman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840C09"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noProof/>
      </w:rPr>
      <w:t>36</w:t>
    </w:r>
    <w:r w:rsidRPr="00840C09">
      <w:rPr>
        <w:rFonts w:ascii="Times New Roman" w:hAnsi="Times New Roman" w:cs="Times New Roman"/>
      </w:rPr>
      <w:fldChar w:fldCharType="end"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 w:rsidP="00D1356B">
    <w:pPr>
      <w:pStyle w:val="a5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>
      <w:t xml:space="preserve"> </w:t>
    </w:r>
    <w:r w:rsidRPr="00840C09">
      <w:rPr>
        <w:rFonts w:ascii="Times New Roman" w:hAnsi="Times New Roman" w:cs="Times New Roman"/>
      </w:rPr>
      <w:t>Схема теплоснабжения города Стерлитамак</w:t>
    </w:r>
    <w:r w:rsidRPr="00840C09">
      <w:rPr>
        <w:rFonts w:ascii="Times New Roman" w:hAnsi="Times New Roman" w:cs="Times New Roman"/>
      </w:rPr>
      <w:tab/>
      <w:t xml:space="preserve">Страница </w:t>
    </w:r>
    <w:r w:rsidRPr="00840C09">
      <w:rPr>
        <w:rFonts w:ascii="Times New Roman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840C09">
      <w:rPr>
        <w:rFonts w:ascii="Times New Roman" w:hAnsi="Times New Roman" w:cs="Times New Roman"/>
      </w:rPr>
      <w:fldChar w:fldCharType="separate"/>
    </w:r>
    <w:r w:rsidR="00376ED9">
      <w:rPr>
        <w:rFonts w:ascii="Times New Roman" w:hAnsi="Times New Roman" w:cs="Times New Roman"/>
        <w:noProof/>
      </w:rPr>
      <w:t>114</w:t>
    </w:r>
    <w:r w:rsidRPr="00840C09">
      <w:rPr>
        <w:rFonts w:ascii="Times New Roman" w:hAnsi="Times New Roman" w:cs="Times New Roman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0C09" w:rsidRDefault="00F03D8B" w:rsidP="00D1356B">
    <w:pPr>
      <w:pStyle w:val="a5"/>
      <w:pBdr>
        <w:top w:val="thinThickSmallGap" w:sz="24" w:space="1" w:color="622423"/>
      </w:pBdr>
      <w:tabs>
        <w:tab w:val="clear" w:pos="4677"/>
        <w:tab w:val="clear" w:pos="9355"/>
        <w:tab w:val="right" w:pos="10206"/>
      </w:tabs>
      <w:rPr>
        <w:rFonts w:ascii="Times New Roman" w:hAnsi="Times New Roman" w:cs="Times New Roman"/>
      </w:rPr>
    </w:pPr>
    <w:r w:rsidRPr="00840C09">
      <w:rPr>
        <w:rFonts w:ascii="Times New Roman" w:hAnsi="Times New Roman" w:cs="Times New Roman"/>
      </w:rPr>
      <w:t>Схема теплоснабжения города Стерлитамак</w:t>
    </w:r>
    <w:r w:rsidRPr="00840C09">
      <w:rPr>
        <w:rFonts w:ascii="Times New Roman" w:hAnsi="Times New Roman" w:cs="Times New Roman"/>
      </w:rPr>
      <w:tab/>
      <w:t xml:space="preserve">Страница </w:t>
    </w:r>
    <w:r w:rsidRPr="00840C09">
      <w:rPr>
        <w:rFonts w:ascii="Times New Roman" w:hAnsi="Times New Roman" w:cs="Times New Roman"/>
      </w:rPr>
      <w:fldChar w:fldCharType="begin"/>
    </w:r>
    <w:r w:rsidRPr="00840C09">
      <w:rPr>
        <w:rFonts w:ascii="Times New Roman" w:hAnsi="Times New Roman" w:cs="Times New Roman"/>
      </w:rPr>
      <w:instrText>PAGE   \* MERGEFORMAT</w:instrText>
    </w:r>
    <w:r w:rsidRPr="00840C09">
      <w:rPr>
        <w:rFonts w:ascii="Times New Roman" w:hAnsi="Times New Roman" w:cs="Times New Roman"/>
      </w:rPr>
      <w:fldChar w:fldCharType="separate"/>
    </w:r>
    <w:r w:rsidR="00376ED9">
      <w:rPr>
        <w:rFonts w:ascii="Times New Roman" w:hAnsi="Times New Roman" w:cs="Times New Roman"/>
        <w:noProof/>
      </w:rPr>
      <w:t>110</w:t>
    </w:r>
    <w:r w:rsidRPr="00840C09">
      <w:rPr>
        <w:rFonts w:ascii="Times New Roman" w:hAnsi="Times New Roman" w:cs="Times New Roman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3D8B" w:rsidRDefault="00F03D8B" w:rsidP="00D1356B">
      <w:pPr>
        <w:spacing w:after="0" w:line="240" w:lineRule="auto"/>
      </w:pPr>
      <w:r>
        <w:separator/>
      </w:r>
    </w:p>
  </w:footnote>
  <w:footnote w:type="continuationSeparator" w:id="0">
    <w:p w:rsidR="00F03D8B" w:rsidRDefault="00F03D8B" w:rsidP="00D135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>
    <w:pPr>
      <w:pStyle w:val="a3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3"/>
    </w:pPr>
  </w:p>
  <w:p w:rsidR="00F03D8B" w:rsidRDefault="00F03D8B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C64A41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>
    <w:pPr>
      <w:pStyle w:val="a3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Default="00F03D8B">
    <w:pPr>
      <w:pStyle w:val="a3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F03D8B" w:rsidRDefault="00F03D8B">
    <w:pPr>
      <w:pStyle w:val="a3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D8B" w:rsidRPr="0084585E" w:rsidRDefault="00F03D8B" w:rsidP="00725275">
    <w:pPr>
      <w:pStyle w:val="a3"/>
      <w:pBdr>
        <w:bottom w:val="thickThinSmallGap" w:sz="24" w:space="1" w:color="622423"/>
      </w:pBdr>
      <w:rPr>
        <w:rStyle w:val="FontStyle57"/>
        <w:rFonts w:ascii="Times New Roman" w:hAnsi="Times New Roman" w:cs="Times New Roman"/>
        <w:b w:val="0"/>
        <w:sz w:val="24"/>
        <w:szCs w:val="24"/>
      </w:rPr>
    </w:pPr>
    <w:r w:rsidRPr="0084585E">
      <w:rPr>
        <w:rFonts w:ascii="Times New Roman" w:hAnsi="Times New Roman" w:cs="Times New Roman"/>
        <w:sz w:val="24"/>
        <w:szCs w:val="24"/>
      </w:rPr>
      <w:t>ООО «Омега-Спектр»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6"/>
    <w:lvl w:ilvl="0">
      <w:start w:val="1"/>
      <w:numFmt w:val="decimal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cs="Times New Roman"/>
        <w:b w:val="0"/>
        <w:i w:val="0"/>
        <w:sz w:val="22"/>
      </w:rPr>
    </w:lvl>
  </w:abstractNum>
  <w:abstractNum w:abstractNumId="1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1">
      <w:start w:val="1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>
    <w:nsid w:val="0000000B"/>
    <w:multiLevelType w:val="singleLevel"/>
    <w:tmpl w:val="0000000B"/>
    <w:name w:val="WW8Num11"/>
    <w:lvl w:ilvl="0">
      <w:start w:val="1"/>
      <w:numFmt w:val="bullet"/>
      <w:lvlText w:val="­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</w:abstractNum>
  <w:abstractNum w:abstractNumId="4">
    <w:nsid w:val="00000010"/>
    <w:multiLevelType w:val="multilevel"/>
    <w:tmpl w:val="00000010"/>
    <w:name w:val="WW8Num16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</w:lvl>
    <w:lvl w:ilvl="1">
      <w:start w:val="2"/>
      <w:numFmt w:val="decimal"/>
      <w:lvlText w:val="%1.%2."/>
      <w:lvlJc w:val="left"/>
      <w:pPr>
        <w:tabs>
          <w:tab w:val="num" w:pos="540"/>
        </w:tabs>
        <w:ind w:left="540" w:hanging="540"/>
      </w:pPr>
    </w:lvl>
    <w:lvl w:ilvl="2">
      <w:start w:val="1"/>
      <w:numFmt w:val="decimal"/>
      <w:lvlText w:val="%1.%2.%3."/>
      <w:lvlJc w:val="left"/>
      <w:pPr>
        <w:tabs>
          <w:tab w:val="num" w:pos="1004"/>
        </w:tabs>
        <w:ind w:left="1004" w:hanging="720"/>
      </w:p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5">
    <w:nsid w:val="00962755"/>
    <w:multiLevelType w:val="hybridMultilevel"/>
    <w:tmpl w:val="3EEE92BE"/>
    <w:lvl w:ilvl="0" w:tplc="28D6072E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4AEAA08">
      <w:numFmt w:val="none"/>
      <w:lvlText w:val=""/>
      <w:lvlJc w:val="left"/>
      <w:pPr>
        <w:tabs>
          <w:tab w:val="num" w:pos="360"/>
        </w:tabs>
      </w:pPr>
    </w:lvl>
    <w:lvl w:ilvl="2" w:tplc="8D4ACC22">
      <w:numFmt w:val="none"/>
      <w:lvlText w:val=""/>
      <w:lvlJc w:val="left"/>
      <w:pPr>
        <w:tabs>
          <w:tab w:val="num" w:pos="360"/>
        </w:tabs>
      </w:pPr>
    </w:lvl>
    <w:lvl w:ilvl="3" w:tplc="F1C0E762">
      <w:numFmt w:val="none"/>
      <w:lvlText w:val=""/>
      <w:lvlJc w:val="left"/>
      <w:pPr>
        <w:tabs>
          <w:tab w:val="num" w:pos="360"/>
        </w:tabs>
      </w:pPr>
    </w:lvl>
    <w:lvl w:ilvl="4" w:tplc="2CB6CE8A">
      <w:numFmt w:val="none"/>
      <w:lvlText w:val=""/>
      <w:lvlJc w:val="left"/>
      <w:pPr>
        <w:tabs>
          <w:tab w:val="num" w:pos="360"/>
        </w:tabs>
      </w:pPr>
    </w:lvl>
    <w:lvl w:ilvl="5" w:tplc="36DABBB0">
      <w:numFmt w:val="none"/>
      <w:lvlText w:val=""/>
      <w:lvlJc w:val="left"/>
      <w:pPr>
        <w:tabs>
          <w:tab w:val="num" w:pos="360"/>
        </w:tabs>
      </w:pPr>
    </w:lvl>
    <w:lvl w:ilvl="6" w:tplc="D3E6AC7E">
      <w:numFmt w:val="none"/>
      <w:lvlText w:val=""/>
      <w:lvlJc w:val="left"/>
      <w:pPr>
        <w:tabs>
          <w:tab w:val="num" w:pos="360"/>
        </w:tabs>
      </w:pPr>
    </w:lvl>
    <w:lvl w:ilvl="7" w:tplc="F8C4F852">
      <w:numFmt w:val="none"/>
      <w:lvlText w:val=""/>
      <w:lvlJc w:val="left"/>
      <w:pPr>
        <w:tabs>
          <w:tab w:val="num" w:pos="360"/>
        </w:tabs>
      </w:pPr>
    </w:lvl>
    <w:lvl w:ilvl="8" w:tplc="E830266E">
      <w:numFmt w:val="none"/>
      <w:lvlText w:val=""/>
      <w:lvlJc w:val="left"/>
      <w:pPr>
        <w:tabs>
          <w:tab w:val="num" w:pos="360"/>
        </w:tabs>
      </w:pPr>
    </w:lvl>
  </w:abstractNum>
  <w:abstractNum w:abstractNumId="6">
    <w:nsid w:val="041B3BFA"/>
    <w:multiLevelType w:val="multilevel"/>
    <w:tmpl w:val="041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113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7">
    <w:nsid w:val="0D2D20E9"/>
    <w:multiLevelType w:val="hybridMultilevel"/>
    <w:tmpl w:val="5FFCC5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7D74500"/>
    <w:multiLevelType w:val="hybridMultilevel"/>
    <w:tmpl w:val="2D1013CA"/>
    <w:lvl w:ilvl="0" w:tplc="A6800504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66CA898">
      <w:numFmt w:val="none"/>
      <w:lvlText w:val=""/>
      <w:lvlJc w:val="left"/>
      <w:pPr>
        <w:tabs>
          <w:tab w:val="num" w:pos="360"/>
        </w:tabs>
      </w:pPr>
    </w:lvl>
    <w:lvl w:ilvl="2" w:tplc="425A0664">
      <w:numFmt w:val="none"/>
      <w:lvlText w:val=""/>
      <w:lvlJc w:val="left"/>
      <w:pPr>
        <w:tabs>
          <w:tab w:val="num" w:pos="360"/>
        </w:tabs>
      </w:pPr>
    </w:lvl>
    <w:lvl w:ilvl="3" w:tplc="868E552E">
      <w:numFmt w:val="none"/>
      <w:lvlText w:val=""/>
      <w:lvlJc w:val="left"/>
      <w:pPr>
        <w:tabs>
          <w:tab w:val="num" w:pos="360"/>
        </w:tabs>
      </w:pPr>
    </w:lvl>
    <w:lvl w:ilvl="4" w:tplc="447CA9DC">
      <w:numFmt w:val="none"/>
      <w:lvlText w:val=""/>
      <w:lvlJc w:val="left"/>
      <w:pPr>
        <w:tabs>
          <w:tab w:val="num" w:pos="360"/>
        </w:tabs>
      </w:pPr>
    </w:lvl>
    <w:lvl w:ilvl="5" w:tplc="DB68AEBC">
      <w:numFmt w:val="none"/>
      <w:lvlText w:val=""/>
      <w:lvlJc w:val="left"/>
      <w:pPr>
        <w:tabs>
          <w:tab w:val="num" w:pos="360"/>
        </w:tabs>
      </w:pPr>
    </w:lvl>
    <w:lvl w:ilvl="6" w:tplc="1570CB4E">
      <w:numFmt w:val="none"/>
      <w:lvlText w:val=""/>
      <w:lvlJc w:val="left"/>
      <w:pPr>
        <w:tabs>
          <w:tab w:val="num" w:pos="360"/>
        </w:tabs>
      </w:pPr>
    </w:lvl>
    <w:lvl w:ilvl="7" w:tplc="F83245A4">
      <w:numFmt w:val="none"/>
      <w:lvlText w:val=""/>
      <w:lvlJc w:val="left"/>
      <w:pPr>
        <w:tabs>
          <w:tab w:val="num" w:pos="360"/>
        </w:tabs>
      </w:pPr>
    </w:lvl>
    <w:lvl w:ilvl="8" w:tplc="33FA7A2C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18116FEE"/>
    <w:multiLevelType w:val="hybridMultilevel"/>
    <w:tmpl w:val="D1C85F54"/>
    <w:lvl w:ilvl="0" w:tplc="736436C4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B908020">
      <w:numFmt w:val="none"/>
      <w:lvlText w:val=""/>
      <w:lvlJc w:val="left"/>
      <w:pPr>
        <w:tabs>
          <w:tab w:val="num" w:pos="360"/>
        </w:tabs>
      </w:pPr>
    </w:lvl>
    <w:lvl w:ilvl="2" w:tplc="C016C3B8">
      <w:numFmt w:val="none"/>
      <w:lvlText w:val=""/>
      <w:lvlJc w:val="left"/>
      <w:pPr>
        <w:tabs>
          <w:tab w:val="num" w:pos="360"/>
        </w:tabs>
      </w:pPr>
    </w:lvl>
    <w:lvl w:ilvl="3" w:tplc="1706A4E8">
      <w:numFmt w:val="none"/>
      <w:lvlText w:val=""/>
      <w:lvlJc w:val="left"/>
      <w:pPr>
        <w:tabs>
          <w:tab w:val="num" w:pos="360"/>
        </w:tabs>
      </w:pPr>
    </w:lvl>
    <w:lvl w:ilvl="4" w:tplc="FED4AC2E">
      <w:numFmt w:val="none"/>
      <w:lvlText w:val=""/>
      <w:lvlJc w:val="left"/>
      <w:pPr>
        <w:tabs>
          <w:tab w:val="num" w:pos="360"/>
        </w:tabs>
      </w:pPr>
    </w:lvl>
    <w:lvl w:ilvl="5" w:tplc="F328E4C8">
      <w:numFmt w:val="none"/>
      <w:lvlText w:val=""/>
      <w:lvlJc w:val="left"/>
      <w:pPr>
        <w:tabs>
          <w:tab w:val="num" w:pos="360"/>
        </w:tabs>
      </w:pPr>
    </w:lvl>
    <w:lvl w:ilvl="6" w:tplc="4E28A71E">
      <w:numFmt w:val="none"/>
      <w:lvlText w:val=""/>
      <w:lvlJc w:val="left"/>
      <w:pPr>
        <w:tabs>
          <w:tab w:val="num" w:pos="360"/>
        </w:tabs>
      </w:pPr>
    </w:lvl>
    <w:lvl w:ilvl="7" w:tplc="A4641A76">
      <w:numFmt w:val="none"/>
      <w:lvlText w:val=""/>
      <w:lvlJc w:val="left"/>
      <w:pPr>
        <w:tabs>
          <w:tab w:val="num" w:pos="360"/>
        </w:tabs>
      </w:pPr>
    </w:lvl>
    <w:lvl w:ilvl="8" w:tplc="A27E33B8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D1D27E0"/>
    <w:multiLevelType w:val="hybridMultilevel"/>
    <w:tmpl w:val="FC7CE7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E02FDB"/>
    <w:multiLevelType w:val="hybridMultilevel"/>
    <w:tmpl w:val="09A68508"/>
    <w:lvl w:ilvl="0" w:tplc="2DBE60D4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FAC546">
      <w:numFmt w:val="none"/>
      <w:lvlText w:val=""/>
      <w:lvlJc w:val="left"/>
      <w:pPr>
        <w:tabs>
          <w:tab w:val="num" w:pos="360"/>
        </w:tabs>
      </w:pPr>
    </w:lvl>
    <w:lvl w:ilvl="2" w:tplc="BC048DDA">
      <w:numFmt w:val="none"/>
      <w:lvlText w:val=""/>
      <w:lvlJc w:val="left"/>
      <w:pPr>
        <w:tabs>
          <w:tab w:val="num" w:pos="360"/>
        </w:tabs>
      </w:pPr>
    </w:lvl>
    <w:lvl w:ilvl="3" w:tplc="6A689A8A">
      <w:numFmt w:val="none"/>
      <w:lvlText w:val=""/>
      <w:lvlJc w:val="left"/>
      <w:pPr>
        <w:tabs>
          <w:tab w:val="num" w:pos="360"/>
        </w:tabs>
      </w:pPr>
    </w:lvl>
    <w:lvl w:ilvl="4" w:tplc="08ACF8B2">
      <w:numFmt w:val="none"/>
      <w:lvlText w:val=""/>
      <w:lvlJc w:val="left"/>
      <w:pPr>
        <w:tabs>
          <w:tab w:val="num" w:pos="360"/>
        </w:tabs>
      </w:pPr>
    </w:lvl>
    <w:lvl w:ilvl="5" w:tplc="48381B52">
      <w:numFmt w:val="none"/>
      <w:lvlText w:val=""/>
      <w:lvlJc w:val="left"/>
      <w:pPr>
        <w:tabs>
          <w:tab w:val="num" w:pos="360"/>
        </w:tabs>
      </w:pPr>
    </w:lvl>
    <w:lvl w:ilvl="6" w:tplc="863E771C">
      <w:numFmt w:val="none"/>
      <w:lvlText w:val=""/>
      <w:lvlJc w:val="left"/>
      <w:pPr>
        <w:tabs>
          <w:tab w:val="num" w:pos="360"/>
        </w:tabs>
      </w:pPr>
    </w:lvl>
    <w:lvl w:ilvl="7" w:tplc="1102DE9A">
      <w:numFmt w:val="none"/>
      <w:lvlText w:val=""/>
      <w:lvlJc w:val="left"/>
      <w:pPr>
        <w:tabs>
          <w:tab w:val="num" w:pos="360"/>
        </w:tabs>
      </w:pPr>
    </w:lvl>
    <w:lvl w:ilvl="8" w:tplc="44D8A26C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25E74D08"/>
    <w:multiLevelType w:val="multilevel"/>
    <w:tmpl w:val="CDBA0A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>
    <w:nsid w:val="29491CC2"/>
    <w:multiLevelType w:val="hybridMultilevel"/>
    <w:tmpl w:val="E95298C4"/>
    <w:lvl w:ilvl="0" w:tplc="B0F096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C420CDA"/>
    <w:multiLevelType w:val="hybridMultilevel"/>
    <w:tmpl w:val="A95810A8"/>
    <w:lvl w:ilvl="0" w:tplc="553AF0DE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D743188">
      <w:numFmt w:val="none"/>
      <w:lvlText w:val=""/>
      <w:lvlJc w:val="left"/>
      <w:pPr>
        <w:tabs>
          <w:tab w:val="num" w:pos="360"/>
        </w:tabs>
      </w:pPr>
    </w:lvl>
    <w:lvl w:ilvl="2" w:tplc="78DAE7BC">
      <w:numFmt w:val="none"/>
      <w:lvlText w:val=""/>
      <w:lvlJc w:val="left"/>
      <w:pPr>
        <w:tabs>
          <w:tab w:val="num" w:pos="360"/>
        </w:tabs>
      </w:pPr>
    </w:lvl>
    <w:lvl w:ilvl="3" w:tplc="D48A40AE">
      <w:numFmt w:val="none"/>
      <w:lvlText w:val=""/>
      <w:lvlJc w:val="left"/>
      <w:pPr>
        <w:tabs>
          <w:tab w:val="num" w:pos="360"/>
        </w:tabs>
      </w:pPr>
    </w:lvl>
    <w:lvl w:ilvl="4" w:tplc="E7C2A648">
      <w:numFmt w:val="none"/>
      <w:lvlText w:val=""/>
      <w:lvlJc w:val="left"/>
      <w:pPr>
        <w:tabs>
          <w:tab w:val="num" w:pos="360"/>
        </w:tabs>
      </w:pPr>
    </w:lvl>
    <w:lvl w:ilvl="5" w:tplc="A2A65BEA">
      <w:numFmt w:val="none"/>
      <w:lvlText w:val=""/>
      <w:lvlJc w:val="left"/>
      <w:pPr>
        <w:tabs>
          <w:tab w:val="num" w:pos="360"/>
        </w:tabs>
      </w:pPr>
    </w:lvl>
    <w:lvl w:ilvl="6" w:tplc="B576ECA4">
      <w:numFmt w:val="none"/>
      <w:lvlText w:val=""/>
      <w:lvlJc w:val="left"/>
      <w:pPr>
        <w:tabs>
          <w:tab w:val="num" w:pos="360"/>
        </w:tabs>
      </w:pPr>
    </w:lvl>
    <w:lvl w:ilvl="7" w:tplc="E5941958">
      <w:numFmt w:val="none"/>
      <w:lvlText w:val=""/>
      <w:lvlJc w:val="left"/>
      <w:pPr>
        <w:tabs>
          <w:tab w:val="num" w:pos="360"/>
        </w:tabs>
      </w:pPr>
    </w:lvl>
    <w:lvl w:ilvl="8" w:tplc="B7B63450">
      <w:numFmt w:val="none"/>
      <w:lvlText w:val=""/>
      <w:lvlJc w:val="left"/>
      <w:pPr>
        <w:tabs>
          <w:tab w:val="num" w:pos="360"/>
        </w:tabs>
      </w:pPr>
    </w:lvl>
  </w:abstractNum>
  <w:abstractNum w:abstractNumId="15">
    <w:nsid w:val="34EF71CF"/>
    <w:multiLevelType w:val="hybridMultilevel"/>
    <w:tmpl w:val="D276B8DC"/>
    <w:lvl w:ilvl="0" w:tplc="791E1024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AAE0C92">
      <w:numFmt w:val="none"/>
      <w:lvlText w:val=""/>
      <w:lvlJc w:val="left"/>
      <w:pPr>
        <w:tabs>
          <w:tab w:val="num" w:pos="360"/>
        </w:tabs>
      </w:pPr>
    </w:lvl>
    <w:lvl w:ilvl="2" w:tplc="A81839FA">
      <w:numFmt w:val="none"/>
      <w:lvlText w:val=""/>
      <w:lvlJc w:val="left"/>
      <w:pPr>
        <w:tabs>
          <w:tab w:val="num" w:pos="360"/>
        </w:tabs>
      </w:pPr>
    </w:lvl>
    <w:lvl w:ilvl="3" w:tplc="7BB2E444">
      <w:numFmt w:val="none"/>
      <w:lvlText w:val=""/>
      <w:lvlJc w:val="left"/>
      <w:pPr>
        <w:tabs>
          <w:tab w:val="num" w:pos="360"/>
        </w:tabs>
      </w:pPr>
    </w:lvl>
    <w:lvl w:ilvl="4" w:tplc="96BC3954">
      <w:numFmt w:val="none"/>
      <w:lvlText w:val=""/>
      <w:lvlJc w:val="left"/>
      <w:pPr>
        <w:tabs>
          <w:tab w:val="num" w:pos="360"/>
        </w:tabs>
      </w:pPr>
    </w:lvl>
    <w:lvl w:ilvl="5" w:tplc="D422C5AA">
      <w:numFmt w:val="none"/>
      <w:lvlText w:val=""/>
      <w:lvlJc w:val="left"/>
      <w:pPr>
        <w:tabs>
          <w:tab w:val="num" w:pos="360"/>
        </w:tabs>
      </w:pPr>
    </w:lvl>
    <w:lvl w:ilvl="6" w:tplc="AED49B72">
      <w:numFmt w:val="none"/>
      <w:lvlText w:val=""/>
      <w:lvlJc w:val="left"/>
      <w:pPr>
        <w:tabs>
          <w:tab w:val="num" w:pos="360"/>
        </w:tabs>
      </w:pPr>
    </w:lvl>
    <w:lvl w:ilvl="7" w:tplc="F9503C88">
      <w:numFmt w:val="none"/>
      <w:lvlText w:val=""/>
      <w:lvlJc w:val="left"/>
      <w:pPr>
        <w:tabs>
          <w:tab w:val="num" w:pos="360"/>
        </w:tabs>
      </w:pPr>
    </w:lvl>
    <w:lvl w:ilvl="8" w:tplc="AA50733A">
      <w:numFmt w:val="none"/>
      <w:lvlText w:val=""/>
      <w:lvlJc w:val="left"/>
      <w:pPr>
        <w:tabs>
          <w:tab w:val="num" w:pos="360"/>
        </w:tabs>
      </w:pPr>
    </w:lvl>
  </w:abstractNum>
  <w:abstractNum w:abstractNumId="16">
    <w:nsid w:val="362E4699"/>
    <w:multiLevelType w:val="hybridMultilevel"/>
    <w:tmpl w:val="B390220C"/>
    <w:lvl w:ilvl="0" w:tplc="ACEE90BA">
      <w:start w:val="1"/>
      <w:numFmt w:val="decimal"/>
      <w:lvlText w:val="%1."/>
      <w:lvlJc w:val="left"/>
      <w:pPr>
        <w:ind w:left="927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3B1A1961"/>
    <w:multiLevelType w:val="hybridMultilevel"/>
    <w:tmpl w:val="8E0041D2"/>
    <w:lvl w:ilvl="0" w:tplc="BD76F94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D5062B4"/>
    <w:multiLevelType w:val="hybridMultilevel"/>
    <w:tmpl w:val="91FAC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F73A06"/>
    <w:multiLevelType w:val="hybridMultilevel"/>
    <w:tmpl w:val="2C004A54"/>
    <w:lvl w:ilvl="0" w:tplc="0CB0004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D581BD2">
      <w:numFmt w:val="none"/>
      <w:lvlText w:val=""/>
      <w:lvlJc w:val="left"/>
      <w:pPr>
        <w:tabs>
          <w:tab w:val="num" w:pos="360"/>
        </w:tabs>
      </w:pPr>
    </w:lvl>
    <w:lvl w:ilvl="2" w:tplc="9E4C787A">
      <w:numFmt w:val="none"/>
      <w:lvlText w:val=""/>
      <w:lvlJc w:val="left"/>
      <w:pPr>
        <w:tabs>
          <w:tab w:val="num" w:pos="360"/>
        </w:tabs>
      </w:pPr>
    </w:lvl>
    <w:lvl w:ilvl="3" w:tplc="636EFB22">
      <w:numFmt w:val="none"/>
      <w:lvlText w:val=""/>
      <w:lvlJc w:val="left"/>
      <w:pPr>
        <w:tabs>
          <w:tab w:val="num" w:pos="360"/>
        </w:tabs>
      </w:pPr>
    </w:lvl>
    <w:lvl w:ilvl="4" w:tplc="E760D28C">
      <w:numFmt w:val="none"/>
      <w:lvlText w:val=""/>
      <w:lvlJc w:val="left"/>
      <w:pPr>
        <w:tabs>
          <w:tab w:val="num" w:pos="360"/>
        </w:tabs>
      </w:pPr>
    </w:lvl>
    <w:lvl w:ilvl="5" w:tplc="DEC6D744">
      <w:numFmt w:val="none"/>
      <w:lvlText w:val=""/>
      <w:lvlJc w:val="left"/>
      <w:pPr>
        <w:tabs>
          <w:tab w:val="num" w:pos="360"/>
        </w:tabs>
      </w:pPr>
    </w:lvl>
    <w:lvl w:ilvl="6" w:tplc="CF9C122A">
      <w:numFmt w:val="none"/>
      <w:lvlText w:val=""/>
      <w:lvlJc w:val="left"/>
      <w:pPr>
        <w:tabs>
          <w:tab w:val="num" w:pos="360"/>
        </w:tabs>
      </w:pPr>
    </w:lvl>
    <w:lvl w:ilvl="7" w:tplc="4886A5BE">
      <w:numFmt w:val="none"/>
      <w:lvlText w:val=""/>
      <w:lvlJc w:val="left"/>
      <w:pPr>
        <w:tabs>
          <w:tab w:val="num" w:pos="360"/>
        </w:tabs>
      </w:pPr>
    </w:lvl>
    <w:lvl w:ilvl="8" w:tplc="DB828244">
      <w:numFmt w:val="none"/>
      <w:lvlText w:val=""/>
      <w:lvlJc w:val="left"/>
      <w:pPr>
        <w:tabs>
          <w:tab w:val="num" w:pos="360"/>
        </w:tabs>
      </w:pPr>
    </w:lvl>
  </w:abstractNum>
  <w:abstractNum w:abstractNumId="20">
    <w:nsid w:val="3FBC443A"/>
    <w:multiLevelType w:val="multilevel"/>
    <w:tmpl w:val="4B6E308A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03451E4"/>
    <w:multiLevelType w:val="multilevel"/>
    <w:tmpl w:val="AC664246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  <w:lvl w:ilvl="1">
      <w:start w:val="1"/>
      <w:numFmt w:val="decimal"/>
      <w:lvlText w:val="%1.%2."/>
      <w:lvlJc w:val="left"/>
      <w:pPr>
        <w:ind w:left="1855" w:hanging="720"/>
      </w:pPr>
      <w:rPr>
        <w:rFonts w:hint="default"/>
        <w:b/>
        <w:color w:val="000000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  <w:b/>
        <w:color w:val="000000"/>
      </w:rPr>
    </w:lvl>
    <w:lvl w:ilvl="3">
      <w:start w:val="1"/>
      <w:numFmt w:val="decimal"/>
      <w:lvlText w:val="%1.%2.%3.%4."/>
      <w:lvlJc w:val="left"/>
      <w:pPr>
        <w:ind w:left="4485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."/>
      <w:lvlJc w:val="left"/>
      <w:pPr>
        <w:ind w:left="7115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."/>
      <w:lvlJc w:val="left"/>
      <w:pPr>
        <w:ind w:left="8610" w:hanging="1800"/>
      </w:pPr>
      <w:rPr>
        <w:rFonts w:hint="default"/>
        <w:b/>
        <w:color w:val="000000"/>
      </w:rPr>
    </w:lvl>
    <w:lvl w:ilvl="7">
      <w:start w:val="1"/>
      <w:numFmt w:val="decimal"/>
      <w:lvlText w:val="%1.%2.%3.%4.%5.%6.%7.%8."/>
      <w:lvlJc w:val="left"/>
      <w:pPr>
        <w:ind w:left="9745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."/>
      <w:lvlJc w:val="left"/>
      <w:pPr>
        <w:ind w:left="11240" w:hanging="2160"/>
      </w:pPr>
      <w:rPr>
        <w:rFonts w:hint="default"/>
        <w:b/>
        <w:color w:val="000000"/>
      </w:rPr>
    </w:lvl>
  </w:abstractNum>
  <w:abstractNum w:abstractNumId="22">
    <w:nsid w:val="42127904"/>
    <w:multiLevelType w:val="hybridMultilevel"/>
    <w:tmpl w:val="A7C81EA0"/>
    <w:lvl w:ilvl="0" w:tplc="3D266E0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E122EB4">
      <w:numFmt w:val="none"/>
      <w:lvlText w:val=""/>
      <w:lvlJc w:val="left"/>
      <w:pPr>
        <w:tabs>
          <w:tab w:val="num" w:pos="360"/>
        </w:tabs>
      </w:pPr>
    </w:lvl>
    <w:lvl w:ilvl="2" w:tplc="0C6A9066">
      <w:numFmt w:val="none"/>
      <w:lvlText w:val=""/>
      <w:lvlJc w:val="left"/>
      <w:pPr>
        <w:tabs>
          <w:tab w:val="num" w:pos="360"/>
        </w:tabs>
      </w:pPr>
    </w:lvl>
    <w:lvl w:ilvl="3" w:tplc="0EC26D4A">
      <w:numFmt w:val="none"/>
      <w:lvlText w:val=""/>
      <w:lvlJc w:val="left"/>
      <w:pPr>
        <w:tabs>
          <w:tab w:val="num" w:pos="360"/>
        </w:tabs>
      </w:pPr>
    </w:lvl>
    <w:lvl w:ilvl="4" w:tplc="08D08F1A">
      <w:numFmt w:val="none"/>
      <w:lvlText w:val=""/>
      <w:lvlJc w:val="left"/>
      <w:pPr>
        <w:tabs>
          <w:tab w:val="num" w:pos="360"/>
        </w:tabs>
      </w:pPr>
    </w:lvl>
    <w:lvl w:ilvl="5" w:tplc="4CF81DBE">
      <w:numFmt w:val="none"/>
      <w:lvlText w:val=""/>
      <w:lvlJc w:val="left"/>
      <w:pPr>
        <w:tabs>
          <w:tab w:val="num" w:pos="360"/>
        </w:tabs>
      </w:pPr>
    </w:lvl>
    <w:lvl w:ilvl="6" w:tplc="441079C0">
      <w:numFmt w:val="none"/>
      <w:lvlText w:val=""/>
      <w:lvlJc w:val="left"/>
      <w:pPr>
        <w:tabs>
          <w:tab w:val="num" w:pos="360"/>
        </w:tabs>
      </w:pPr>
    </w:lvl>
    <w:lvl w:ilvl="7" w:tplc="454E14D4">
      <w:numFmt w:val="none"/>
      <w:lvlText w:val=""/>
      <w:lvlJc w:val="left"/>
      <w:pPr>
        <w:tabs>
          <w:tab w:val="num" w:pos="360"/>
        </w:tabs>
      </w:pPr>
    </w:lvl>
    <w:lvl w:ilvl="8" w:tplc="610C7B50">
      <w:numFmt w:val="none"/>
      <w:lvlText w:val=""/>
      <w:lvlJc w:val="left"/>
      <w:pPr>
        <w:tabs>
          <w:tab w:val="num" w:pos="360"/>
        </w:tabs>
      </w:pPr>
    </w:lvl>
  </w:abstractNum>
  <w:abstractNum w:abstractNumId="23">
    <w:nsid w:val="423A7251"/>
    <w:multiLevelType w:val="hybridMultilevel"/>
    <w:tmpl w:val="BEAE9FCE"/>
    <w:lvl w:ilvl="0" w:tplc="43EE97BE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B4AB13C">
      <w:numFmt w:val="none"/>
      <w:lvlText w:val=""/>
      <w:lvlJc w:val="left"/>
      <w:pPr>
        <w:tabs>
          <w:tab w:val="num" w:pos="360"/>
        </w:tabs>
      </w:pPr>
    </w:lvl>
    <w:lvl w:ilvl="2" w:tplc="0060BFE8">
      <w:numFmt w:val="none"/>
      <w:lvlText w:val=""/>
      <w:lvlJc w:val="left"/>
      <w:pPr>
        <w:tabs>
          <w:tab w:val="num" w:pos="360"/>
        </w:tabs>
      </w:pPr>
    </w:lvl>
    <w:lvl w:ilvl="3" w:tplc="9A7CFEA2">
      <w:numFmt w:val="none"/>
      <w:lvlText w:val=""/>
      <w:lvlJc w:val="left"/>
      <w:pPr>
        <w:tabs>
          <w:tab w:val="num" w:pos="360"/>
        </w:tabs>
      </w:pPr>
    </w:lvl>
    <w:lvl w:ilvl="4" w:tplc="14649BE0">
      <w:numFmt w:val="none"/>
      <w:lvlText w:val=""/>
      <w:lvlJc w:val="left"/>
      <w:pPr>
        <w:tabs>
          <w:tab w:val="num" w:pos="360"/>
        </w:tabs>
      </w:pPr>
    </w:lvl>
    <w:lvl w:ilvl="5" w:tplc="461CF0CA">
      <w:numFmt w:val="none"/>
      <w:lvlText w:val=""/>
      <w:lvlJc w:val="left"/>
      <w:pPr>
        <w:tabs>
          <w:tab w:val="num" w:pos="360"/>
        </w:tabs>
      </w:pPr>
    </w:lvl>
    <w:lvl w:ilvl="6" w:tplc="319222EC">
      <w:numFmt w:val="none"/>
      <w:lvlText w:val=""/>
      <w:lvlJc w:val="left"/>
      <w:pPr>
        <w:tabs>
          <w:tab w:val="num" w:pos="360"/>
        </w:tabs>
      </w:pPr>
    </w:lvl>
    <w:lvl w:ilvl="7" w:tplc="2C94B47C">
      <w:numFmt w:val="none"/>
      <w:lvlText w:val=""/>
      <w:lvlJc w:val="left"/>
      <w:pPr>
        <w:tabs>
          <w:tab w:val="num" w:pos="360"/>
        </w:tabs>
      </w:pPr>
    </w:lvl>
    <w:lvl w:ilvl="8" w:tplc="71949FE8">
      <w:numFmt w:val="none"/>
      <w:lvlText w:val=""/>
      <w:lvlJc w:val="left"/>
      <w:pPr>
        <w:tabs>
          <w:tab w:val="num" w:pos="360"/>
        </w:tabs>
      </w:pPr>
    </w:lvl>
  </w:abstractNum>
  <w:abstractNum w:abstractNumId="24">
    <w:nsid w:val="4B3D2D2E"/>
    <w:multiLevelType w:val="hybridMultilevel"/>
    <w:tmpl w:val="19285CD6"/>
    <w:lvl w:ilvl="0" w:tplc="589A960A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6AC6C99A">
      <w:numFmt w:val="none"/>
      <w:lvlText w:val=""/>
      <w:lvlJc w:val="left"/>
      <w:pPr>
        <w:tabs>
          <w:tab w:val="num" w:pos="360"/>
        </w:tabs>
      </w:pPr>
    </w:lvl>
    <w:lvl w:ilvl="2" w:tplc="973A1E26">
      <w:numFmt w:val="none"/>
      <w:lvlText w:val=""/>
      <w:lvlJc w:val="left"/>
      <w:pPr>
        <w:tabs>
          <w:tab w:val="num" w:pos="360"/>
        </w:tabs>
      </w:pPr>
    </w:lvl>
    <w:lvl w:ilvl="3" w:tplc="203A99D2">
      <w:numFmt w:val="none"/>
      <w:lvlText w:val=""/>
      <w:lvlJc w:val="left"/>
      <w:pPr>
        <w:tabs>
          <w:tab w:val="num" w:pos="360"/>
        </w:tabs>
      </w:pPr>
    </w:lvl>
    <w:lvl w:ilvl="4" w:tplc="9A204706">
      <w:numFmt w:val="none"/>
      <w:lvlText w:val=""/>
      <w:lvlJc w:val="left"/>
      <w:pPr>
        <w:tabs>
          <w:tab w:val="num" w:pos="360"/>
        </w:tabs>
      </w:pPr>
    </w:lvl>
    <w:lvl w:ilvl="5" w:tplc="46548A38">
      <w:numFmt w:val="none"/>
      <w:lvlText w:val=""/>
      <w:lvlJc w:val="left"/>
      <w:pPr>
        <w:tabs>
          <w:tab w:val="num" w:pos="360"/>
        </w:tabs>
      </w:pPr>
    </w:lvl>
    <w:lvl w:ilvl="6" w:tplc="EB7A3E5A">
      <w:numFmt w:val="none"/>
      <w:lvlText w:val=""/>
      <w:lvlJc w:val="left"/>
      <w:pPr>
        <w:tabs>
          <w:tab w:val="num" w:pos="360"/>
        </w:tabs>
      </w:pPr>
    </w:lvl>
    <w:lvl w:ilvl="7" w:tplc="80F2556C">
      <w:numFmt w:val="none"/>
      <w:lvlText w:val=""/>
      <w:lvlJc w:val="left"/>
      <w:pPr>
        <w:tabs>
          <w:tab w:val="num" w:pos="360"/>
        </w:tabs>
      </w:pPr>
    </w:lvl>
    <w:lvl w:ilvl="8" w:tplc="6BEA5F70">
      <w:numFmt w:val="none"/>
      <w:lvlText w:val=""/>
      <w:lvlJc w:val="left"/>
      <w:pPr>
        <w:tabs>
          <w:tab w:val="num" w:pos="360"/>
        </w:tabs>
      </w:pPr>
    </w:lvl>
  </w:abstractNum>
  <w:abstractNum w:abstractNumId="25">
    <w:nsid w:val="4D9352A5"/>
    <w:multiLevelType w:val="hybridMultilevel"/>
    <w:tmpl w:val="2A463CA0"/>
    <w:lvl w:ilvl="0" w:tplc="466AC22E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C14A182">
      <w:numFmt w:val="none"/>
      <w:lvlText w:val=""/>
      <w:lvlJc w:val="left"/>
      <w:pPr>
        <w:tabs>
          <w:tab w:val="num" w:pos="360"/>
        </w:tabs>
      </w:pPr>
    </w:lvl>
    <w:lvl w:ilvl="2" w:tplc="641AA95A">
      <w:numFmt w:val="none"/>
      <w:lvlText w:val=""/>
      <w:lvlJc w:val="left"/>
      <w:pPr>
        <w:tabs>
          <w:tab w:val="num" w:pos="360"/>
        </w:tabs>
      </w:pPr>
    </w:lvl>
    <w:lvl w:ilvl="3" w:tplc="7A802052">
      <w:numFmt w:val="none"/>
      <w:lvlText w:val=""/>
      <w:lvlJc w:val="left"/>
      <w:pPr>
        <w:tabs>
          <w:tab w:val="num" w:pos="360"/>
        </w:tabs>
      </w:pPr>
    </w:lvl>
    <w:lvl w:ilvl="4" w:tplc="5A2EF3C6">
      <w:numFmt w:val="none"/>
      <w:lvlText w:val=""/>
      <w:lvlJc w:val="left"/>
      <w:pPr>
        <w:tabs>
          <w:tab w:val="num" w:pos="360"/>
        </w:tabs>
      </w:pPr>
    </w:lvl>
    <w:lvl w:ilvl="5" w:tplc="A2A413F4">
      <w:numFmt w:val="none"/>
      <w:lvlText w:val=""/>
      <w:lvlJc w:val="left"/>
      <w:pPr>
        <w:tabs>
          <w:tab w:val="num" w:pos="360"/>
        </w:tabs>
      </w:pPr>
    </w:lvl>
    <w:lvl w:ilvl="6" w:tplc="D3AAB54C">
      <w:numFmt w:val="none"/>
      <w:lvlText w:val=""/>
      <w:lvlJc w:val="left"/>
      <w:pPr>
        <w:tabs>
          <w:tab w:val="num" w:pos="360"/>
        </w:tabs>
      </w:pPr>
    </w:lvl>
    <w:lvl w:ilvl="7" w:tplc="9E6285F0">
      <w:numFmt w:val="none"/>
      <w:lvlText w:val=""/>
      <w:lvlJc w:val="left"/>
      <w:pPr>
        <w:tabs>
          <w:tab w:val="num" w:pos="360"/>
        </w:tabs>
      </w:pPr>
    </w:lvl>
    <w:lvl w:ilvl="8" w:tplc="BFFC9B3C">
      <w:numFmt w:val="none"/>
      <w:lvlText w:val=""/>
      <w:lvlJc w:val="left"/>
      <w:pPr>
        <w:tabs>
          <w:tab w:val="num" w:pos="360"/>
        </w:tabs>
      </w:pPr>
    </w:lvl>
  </w:abstractNum>
  <w:abstractNum w:abstractNumId="26">
    <w:nsid w:val="518E7D75"/>
    <w:multiLevelType w:val="hybridMultilevel"/>
    <w:tmpl w:val="166CA52E"/>
    <w:lvl w:ilvl="0" w:tplc="FDFC5B5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31304FBA" w:tentative="1">
      <w:start w:val="1"/>
      <w:numFmt w:val="lowerLetter"/>
      <w:lvlText w:val="%2."/>
      <w:lvlJc w:val="left"/>
      <w:pPr>
        <w:ind w:left="1647" w:hanging="360"/>
      </w:pPr>
    </w:lvl>
    <w:lvl w:ilvl="2" w:tplc="02FA8A66" w:tentative="1">
      <w:start w:val="1"/>
      <w:numFmt w:val="lowerRoman"/>
      <w:lvlText w:val="%3."/>
      <w:lvlJc w:val="right"/>
      <w:pPr>
        <w:ind w:left="2367" w:hanging="180"/>
      </w:pPr>
    </w:lvl>
    <w:lvl w:ilvl="3" w:tplc="114AB144" w:tentative="1">
      <w:start w:val="1"/>
      <w:numFmt w:val="decimal"/>
      <w:lvlText w:val="%4."/>
      <w:lvlJc w:val="left"/>
      <w:pPr>
        <w:ind w:left="3087" w:hanging="360"/>
      </w:pPr>
    </w:lvl>
    <w:lvl w:ilvl="4" w:tplc="E9C0013E" w:tentative="1">
      <w:start w:val="1"/>
      <w:numFmt w:val="lowerLetter"/>
      <w:lvlText w:val="%5."/>
      <w:lvlJc w:val="left"/>
      <w:pPr>
        <w:ind w:left="3807" w:hanging="360"/>
      </w:pPr>
    </w:lvl>
    <w:lvl w:ilvl="5" w:tplc="E3220B30" w:tentative="1">
      <w:start w:val="1"/>
      <w:numFmt w:val="lowerRoman"/>
      <w:lvlText w:val="%6."/>
      <w:lvlJc w:val="right"/>
      <w:pPr>
        <w:ind w:left="4527" w:hanging="180"/>
      </w:pPr>
    </w:lvl>
    <w:lvl w:ilvl="6" w:tplc="8A64C6E6" w:tentative="1">
      <w:start w:val="1"/>
      <w:numFmt w:val="decimal"/>
      <w:lvlText w:val="%7."/>
      <w:lvlJc w:val="left"/>
      <w:pPr>
        <w:ind w:left="5247" w:hanging="360"/>
      </w:pPr>
    </w:lvl>
    <w:lvl w:ilvl="7" w:tplc="F7589F06" w:tentative="1">
      <w:start w:val="1"/>
      <w:numFmt w:val="lowerLetter"/>
      <w:lvlText w:val="%8."/>
      <w:lvlJc w:val="left"/>
      <w:pPr>
        <w:ind w:left="5967" w:hanging="360"/>
      </w:pPr>
    </w:lvl>
    <w:lvl w:ilvl="8" w:tplc="2BE08E48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>
    <w:nsid w:val="52C04AD8"/>
    <w:multiLevelType w:val="hybridMultilevel"/>
    <w:tmpl w:val="E9365946"/>
    <w:lvl w:ilvl="0" w:tplc="3C421542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19299D4">
      <w:numFmt w:val="none"/>
      <w:lvlText w:val=""/>
      <w:lvlJc w:val="left"/>
      <w:pPr>
        <w:tabs>
          <w:tab w:val="num" w:pos="360"/>
        </w:tabs>
      </w:pPr>
    </w:lvl>
    <w:lvl w:ilvl="2" w:tplc="01FC717E">
      <w:numFmt w:val="none"/>
      <w:lvlText w:val=""/>
      <w:lvlJc w:val="left"/>
      <w:pPr>
        <w:tabs>
          <w:tab w:val="num" w:pos="360"/>
        </w:tabs>
      </w:pPr>
    </w:lvl>
    <w:lvl w:ilvl="3" w:tplc="6204AA30">
      <w:numFmt w:val="none"/>
      <w:lvlText w:val=""/>
      <w:lvlJc w:val="left"/>
      <w:pPr>
        <w:tabs>
          <w:tab w:val="num" w:pos="360"/>
        </w:tabs>
      </w:pPr>
    </w:lvl>
    <w:lvl w:ilvl="4" w:tplc="68028812">
      <w:numFmt w:val="none"/>
      <w:lvlText w:val=""/>
      <w:lvlJc w:val="left"/>
      <w:pPr>
        <w:tabs>
          <w:tab w:val="num" w:pos="360"/>
        </w:tabs>
      </w:pPr>
    </w:lvl>
    <w:lvl w:ilvl="5" w:tplc="7AF46BE0">
      <w:numFmt w:val="none"/>
      <w:lvlText w:val=""/>
      <w:lvlJc w:val="left"/>
      <w:pPr>
        <w:tabs>
          <w:tab w:val="num" w:pos="360"/>
        </w:tabs>
      </w:pPr>
    </w:lvl>
    <w:lvl w:ilvl="6" w:tplc="E9C23CD6">
      <w:numFmt w:val="none"/>
      <w:lvlText w:val=""/>
      <w:lvlJc w:val="left"/>
      <w:pPr>
        <w:tabs>
          <w:tab w:val="num" w:pos="360"/>
        </w:tabs>
      </w:pPr>
    </w:lvl>
    <w:lvl w:ilvl="7" w:tplc="3514A7B0">
      <w:numFmt w:val="none"/>
      <w:lvlText w:val=""/>
      <w:lvlJc w:val="left"/>
      <w:pPr>
        <w:tabs>
          <w:tab w:val="num" w:pos="360"/>
        </w:tabs>
      </w:pPr>
    </w:lvl>
    <w:lvl w:ilvl="8" w:tplc="BD40FB76">
      <w:numFmt w:val="none"/>
      <w:lvlText w:val=""/>
      <w:lvlJc w:val="left"/>
      <w:pPr>
        <w:tabs>
          <w:tab w:val="num" w:pos="360"/>
        </w:tabs>
      </w:pPr>
    </w:lvl>
  </w:abstractNum>
  <w:abstractNum w:abstractNumId="28">
    <w:nsid w:val="532A453D"/>
    <w:multiLevelType w:val="hybridMultilevel"/>
    <w:tmpl w:val="AB5EC980"/>
    <w:lvl w:ilvl="0" w:tplc="9D8A31CC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BD2CF40C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3588E94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6BE220A8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336E6412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663EC426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7A8CD4A6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92B0EEAA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A5FC45D6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9">
    <w:nsid w:val="58AA4D9A"/>
    <w:multiLevelType w:val="multilevel"/>
    <w:tmpl w:val="B59EFA3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>
    <w:nsid w:val="6457240A"/>
    <w:multiLevelType w:val="hybridMultilevel"/>
    <w:tmpl w:val="186E9F46"/>
    <w:lvl w:ilvl="0" w:tplc="5B5E93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3A6E0BE">
      <w:numFmt w:val="none"/>
      <w:lvlText w:val=""/>
      <w:lvlJc w:val="left"/>
      <w:pPr>
        <w:tabs>
          <w:tab w:val="num" w:pos="360"/>
        </w:tabs>
      </w:pPr>
    </w:lvl>
    <w:lvl w:ilvl="2" w:tplc="5F90A578">
      <w:numFmt w:val="none"/>
      <w:lvlText w:val=""/>
      <w:lvlJc w:val="left"/>
      <w:pPr>
        <w:tabs>
          <w:tab w:val="num" w:pos="360"/>
        </w:tabs>
      </w:pPr>
    </w:lvl>
    <w:lvl w:ilvl="3" w:tplc="853CBAD2">
      <w:numFmt w:val="none"/>
      <w:lvlText w:val=""/>
      <w:lvlJc w:val="left"/>
      <w:pPr>
        <w:tabs>
          <w:tab w:val="num" w:pos="360"/>
        </w:tabs>
      </w:pPr>
    </w:lvl>
    <w:lvl w:ilvl="4" w:tplc="90A0B8DC">
      <w:numFmt w:val="none"/>
      <w:lvlText w:val=""/>
      <w:lvlJc w:val="left"/>
      <w:pPr>
        <w:tabs>
          <w:tab w:val="num" w:pos="360"/>
        </w:tabs>
      </w:pPr>
    </w:lvl>
    <w:lvl w:ilvl="5" w:tplc="3EF00718">
      <w:numFmt w:val="none"/>
      <w:lvlText w:val=""/>
      <w:lvlJc w:val="left"/>
      <w:pPr>
        <w:tabs>
          <w:tab w:val="num" w:pos="360"/>
        </w:tabs>
      </w:pPr>
    </w:lvl>
    <w:lvl w:ilvl="6" w:tplc="A4BEB07E">
      <w:numFmt w:val="none"/>
      <w:lvlText w:val=""/>
      <w:lvlJc w:val="left"/>
      <w:pPr>
        <w:tabs>
          <w:tab w:val="num" w:pos="360"/>
        </w:tabs>
      </w:pPr>
    </w:lvl>
    <w:lvl w:ilvl="7" w:tplc="40103366">
      <w:numFmt w:val="none"/>
      <w:lvlText w:val=""/>
      <w:lvlJc w:val="left"/>
      <w:pPr>
        <w:tabs>
          <w:tab w:val="num" w:pos="360"/>
        </w:tabs>
      </w:pPr>
    </w:lvl>
    <w:lvl w:ilvl="8" w:tplc="4C142552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692D1ED2"/>
    <w:multiLevelType w:val="hybridMultilevel"/>
    <w:tmpl w:val="18B4FC86"/>
    <w:lvl w:ilvl="0" w:tplc="F47608E4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7962F26">
      <w:numFmt w:val="none"/>
      <w:lvlText w:val=""/>
      <w:lvlJc w:val="left"/>
      <w:pPr>
        <w:tabs>
          <w:tab w:val="num" w:pos="360"/>
        </w:tabs>
      </w:pPr>
    </w:lvl>
    <w:lvl w:ilvl="2" w:tplc="36D0480A">
      <w:numFmt w:val="none"/>
      <w:lvlText w:val=""/>
      <w:lvlJc w:val="left"/>
      <w:pPr>
        <w:tabs>
          <w:tab w:val="num" w:pos="360"/>
        </w:tabs>
      </w:pPr>
    </w:lvl>
    <w:lvl w:ilvl="3" w:tplc="2E7CBE92">
      <w:numFmt w:val="none"/>
      <w:lvlText w:val=""/>
      <w:lvlJc w:val="left"/>
      <w:pPr>
        <w:tabs>
          <w:tab w:val="num" w:pos="360"/>
        </w:tabs>
      </w:pPr>
    </w:lvl>
    <w:lvl w:ilvl="4" w:tplc="71068EFA">
      <w:numFmt w:val="none"/>
      <w:lvlText w:val=""/>
      <w:lvlJc w:val="left"/>
      <w:pPr>
        <w:tabs>
          <w:tab w:val="num" w:pos="360"/>
        </w:tabs>
      </w:pPr>
    </w:lvl>
    <w:lvl w:ilvl="5" w:tplc="8152ADAC">
      <w:numFmt w:val="none"/>
      <w:lvlText w:val=""/>
      <w:lvlJc w:val="left"/>
      <w:pPr>
        <w:tabs>
          <w:tab w:val="num" w:pos="360"/>
        </w:tabs>
      </w:pPr>
    </w:lvl>
    <w:lvl w:ilvl="6" w:tplc="4A449B00">
      <w:numFmt w:val="none"/>
      <w:lvlText w:val=""/>
      <w:lvlJc w:val="left"/>
      <w:pPr>
        <w:tabs>
          <w:tab w:val="num" w:pos="360"/>
        </w:tabs>
      </w:pPr>
    </w:lvl>
    <w:lvl w:ilvl="7" w:tplc="D3A285B8">
      <w:numFmt w:val="none"/>
      <w:lvlText w:val=""/>
      <w:lvlJc w:val="left"/>
      <w:pPr>
        <w:tabs>
          <w:tab w:val="num" w:pos="360"/>
        </w:tabs>
      </w:pPr>
    </w:lvl>
    <w:lvl w:ilvl="8" w:tplc="89D67596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70165502"/>
    <w:multiLevelType w:val="hybridMultilevel"/>
    <w:tmpl w:val="9F68E4C2"/>
    <w:lvl w:ilvl="0" w:tplc="F0CA3078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672E676">
      <w:numFmt w:val="none"/>
      <w:lvlText w:val=""/>
      <w:lvlJc w:val="left"/>
      <w:pPr>
        <w:tabs>
          <w:tab w:val="num" w:pos="360"/>
        </w:tabs>
      </w:pPr>
    </w:lvl>
    <w:lvl w:ilvl="2" w:tplc="C42C5404">
      <w:numFmt w:val="none"/>
      <w:lvlText w:val=""/>
      <w:lvlJc w:val="left"/>
      <w:pPr>
        <w:tabs>
          <w:tab w:val="num" w:pos="360"/>
        </w:tabs>
      </w:pPr>
    </w:lvl>
    <w:lvl w:ilvl="3" w:tplc="A22AAE54">
      <w:numFmt w:val="none"/>
      <w:lvlText w:val=""/>
      <w:lvlJc w:val="left"/>
      <w:pPr>
        <w:tabs>
          <w:tab w:val="num" w:pos="360"/>
        </w:tabs>
      </w:pPr>
    </w:lvl>
    <w:lvl w:ilvl="4" w:tplc="5B5678A6">
      <w:numFmt w:val="none"/>
      <w:lvlText w:val=""/>
      <w:lvlJc w:val="left"/>
      <w:pPr>
        <w:tabs>
          <w:tab w:val="num" w:pos="360"/>
        </w:tabs>
      </w:pPr>
    </w:lvl>
    <w:lvl w:ilvl="5" w:tplc="D6F2A6DE">
      <w:numFmt w:val="none"/>
      <w:lvlText w:val=""/>
      <w:lvlJc w:val="left"/>
      <w:pPr>
        <w:tabs>
          <w:tab w:val="num" w:pos="360"/>
        </w:tabs>
      </w:pPr>
    </w:lvl>
    <w:lvl w:ilvl="6" w:tplc="0678659E">
      <w:numFmt w:val="none"/>
      <w:lvlText w:val=""/>
      <w:lvlJc w:val="left"/>
      <w:pPr>
        <w:tabs>
          <w:tab w:val="num" w:pos="360"/>
        </w:tabs>
      </w:pPr>
    </w:lvl>
    <w:lvl w:ilvl="7" w:tplc="C3CC0844">
      <w:numFmt w:val="none"/>
      <w:lvlText w:val=""/>
      <w:lvlJc w:val="left"/>
      <w:pPr>
        <w:tabs>
          <w:tab w:val="num" w:pos="360"/>
        </w:tabs>
      </w:pPr>
    </w:lvl>
    <w:lvl w:ilvl="8" w:tplc="6E8C6F0C">
      <w:numFmt w:val="none"/>
      <w:lvlText w:val=""/>
      <w:lvlJc w:val="left"/>
      <w:pPr>
        <w:tabs>
          <w:tab w:val="num" w:pos="360"/>
        </w:tabs>
      </w:pPr>
    </w:lvl>
  </w:abstractNum>
  <w:abstractNum w:abstractNumId="33">
    <w:nsid w:val="70A83AC3"/>
    <w:multiLevelType w:val="hybridMultilevel"/>
    <w:tmpl w:val="77A21ACC"/>
    <w:lvl w:ilvl="0" w:tplc="3DC074CA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E761FF8">
      <w:numFmt w:val="none"/>
      <w:lvlText w:val=""/>
      <w:lvlJc w:val="left"/>
      <w:pPr>
        <w:tabs>
          <w:tab w:val="num" w:pos="360"/>
        </w:tabs>
      </w:pPr>
    </w:lvl>
    <w:lvl w:ilvl="2" w:tplc="C144D9EA">
      <w:numFmt w:val="none"/>
      <w:lvlText w:val=""/>
      <w:lvlJc w:val="left"/>
      <w:pPr>
        <w:tabs>
          <w:tab w:val="num" w:pos="360"/>
        </w:tabs>
      </w:pPr>
    </w:lvl>
    <w:lvl w:ilvl="3" w:tplc="8AF0BE78">
      <w:numFmt w:val="none"/>
      <w:lvlText w:val=""/>
      <w:lvlJc w:val="left"/>
      <w:pPr>
        <w:tabs>
          <w:tab w:val="num" w:pos="360"/>
        </w:tabs>
      </w:pPr>
    </w:lvl>
    <w:lvl w:ilvl="4" w:tplc="85BAC41E">
      <w:numFmt w:val="none"/>
      <w:lvlText w:val=""/>
      <w:lvlJc w:val="left"/>
      <w:pPr>
        <w:tabs>
          <w:tab w:val="num" w:pos="360"/>
        </w:tabs>
      </w:pPr>
    </w:lvl>
    <w:lvl w:ilvl="5" w:tplc="2DA097BA">
      <w:numFmt w:val="none"/>
      <w:lvlText w:val=""/>
      <w:lvlJc w:val="left"/>
      <w:pPr>
        <w:tabs>
          <w:tab w:val="num" w:pos="360"/>
        </w:tabs>
      </w:pPr>
    </w:lvl>
    <w:lvl w:ilvl="6" w:tplc="652E1BF4">
      <w:numFmt w:val="none"/>
      <w:lvlText w:val=""/>
      <w:lvlJc w:val="left"/>
      <w:pPr>
        <w:tabs>
          <w:tab w:val="num" w:pos="360"/>
        </w:tabs>
      </w:pPr>
    </w:lvl>
    <w:lvl w:ilvl="7" w:tplc="A28A231C">
      <w:numFmt w:val="none"/>
      <w:lvlText w:val=""/>
      <w:lvlJc w:val="left"/>
      <w:pPr>
        <w:tabs>
          <w:tab w:val="num" w:pos="360"/>
        </w:tabs>
      </w:pPr>
    </w:lvl>
    <w:lvl w:ilvl="8" w:tplc="6EECC4DE">
      <w:numFmt w:val="none"/>
      <w:lvlText w:val=""/>
      <w:lvlJc w:val="left"/>
      <w:pPr>
        <w:tabs>
          <w:tab w:val="num" w:pos="360"/>
        </w:tabs>
      </w:pPr>
    </w:lvl>
  </w:abstractNum>
  <w:abstractNum w:abstractNumId="34">
    <w:nsid w:val="74E54FFE"/>
    <w:multiLevelType w:val="hybridMultilevel"/>
    <w:tmpl w:val="701A35DC"/>
    <w:lvl w:ilvl="0" w:tplc="80281CC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73621248" w:tentative="1">
      <w:start w:val="1"/>
      <w:numFmt w:val="lowerLetter"/>
      <w:lvlText w:val="%2."/>
      <w:lvlJc w:val="left"/>
      <w:pPr>
        <w:ind w:left="1647" w:hanging="360"/>
      </w:pPr>
    </w:lvl>
    <w:lvl w:ilvl="2" w:tplc="C618265A" w:tentative="1">
      <w:start w:val="1"/>
      <w:numFmt w:val="lowerRoman"/>
      <w:lvlText w:val="%3."/>
      <w:lvlJc w:val="right"/>
      <w:pPr>
        <w:ind w:left="2367" w:hanging="180"/>
      </w:pPr>
    </w:lvl>
    <w:lvl w:ilvl="3" w:tplc="CAE098D6" w:tentative="1">
      <w:start w:val="1"/>
      <w:numFmt w:val="decimal"/>
      <w:lvlText w:val="%4."/>
      <w:lvlJc w:val="left"/>
      <w:pPr>
        <w:ind w:left="3087" w:hanging="360"/>
      </w:pPr>
    </w:lvl>
    <w:lvl w:ilvl="4" w:tplc="D3DAF29A" w:tentative="1">
      <w:start w:val="1"/>
      <w:numFmt w:val="lowerLetter"/>
      <w:lvlText w:val="%5."/>
      <w:lvlJc w:val="left"/>
      <w:pPr>
        <w:ind w:left="3807" w:hanging="360"/>
      </w:pPr>
    </w:lvl>
    <w:lvl w:ilvl="5" w:tplc="918C0F28" w:tentative="1">
      <w:start w:val="1"/>
      <w:numFmt w:val="lowerRoman"/>
      <w:lvlText w:val="%6."/>
      <w:lvlJc w:val="right"/>
      <w:pPr>
        <w:ind w:left="4527" w:hanging="180"/>
      </w:pPr>
    </w:lvl>
    <w:lvl w:ilvl="6" w:tplc="B49C5902" w:tentative="1">
      <w:start w:val="1"/>
      <w:numFmt w:val="decimal"/>
      <w:lvlText w:val="%7."/>
      <w:lvlJc w:val="left"/>
      <w:pPr>
        <w:ind w:left="5247" w:hanging="360"/>
      </w:pPr>
    </w:lvl>
    <w:lvl w:ilvl="7" w:tplc="10946440" w:tentative="1">
      <w:start w:val="1"/>
      <w:numFmt w:val="lowerLetter"/>
      <w:lvlText w:val="%8."/>
      <w:lvlJc w:val="left"/>
      <w:pPr>
        <w:ind w:left="5967" w:hanging="360"/>
      </w:pPr>
    </w:lvl>
    <w:lvl w:ilvl="8" w:tplc="5C6060BA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12"/>
  </w:num>
  <w:num w:numId="3">
    <w:abstractNumId w:val="20"/>
  </w:num>
  <w:num w:numId="4">
    <w:abstractNumId w:val="6"/>
  </w:num>
  <w:num w:numId="5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26"/>
  </w:num>
  <w:num w:numId="8">
    <w:abstractNumId w:val="7"/>
  </w:num>
  <w:num w:numId="9">
    <w:abstractNumId w:val="14"/>
  </w:num>
  <w:num w:numId="10">
    <w:abstractNumId w:val="27"/>
  </w:num>
  <w:num w:numId="11">
    <w:abstractNumId w:val="33"/>
  </w:num>
  <w:num w:numId="12">
    <w:abstractNumId w:val="5"/>
  </w:num>
  <w:num w:numId="13">
    <w:abstractNumId w:val="15"/>
  </w:num>
  <w:num w:numId="14">
    <w:abstractNumId w:val="23"/>
  </w:num>
  <w:num w:numId="15">
    <w:abstractNumId w:val="25"/>
  </w:num>
  <w:num w:numId="16">
    <w:abstractNumId w:val="11"/>
  </w:num>
  <w:num w:numId="17">
    <w:abstractNumId w:val="30"/>
  </w:num>
  <w:num w:numId="18">
    <w:abstractNumId w:val="32"/>
  </w:num>
  <w:num w:numId="19">
    <w:abstractNumId w:val="24"/>
  </w:num>
  <w:num w:numId="20">
    <w:abstractNumId w:val="22"/>
  </w:num>
  <w:num w:numId="21">
    <w:abstractNumId w:val="9"/>
  </w:num>
  <w:num w:numId="22">
    <w:abstractNumId w:val="31"/>
  </w:num>
  <w:num w:numId="23">
    <w:abstractNumId w:val="19"/>
  </w:num>
  <w:num w:numId="24">
    <w:abstractNumId w:val="8"/>
  </w:num>
  <w:num w:numId="25">
    <w:abstractNumId w:val="1"/>
  </w:num>
  <w:num w:numId="26">
    <w:abstractNumId w:val="10"/>
  </w:num>
  <w:num w:numId="27">
    <w:abstractNumId w:val="17"/>
  </w:num>
  <w:num w:numId="28">
    <w:abstractNumId w:val="34"/>
  </w:num>
  <w:num w:numId="29">
    <w:abstractNumId w:val="13"/>
  </w:num>
  <w:num w:numId="30">
    <w:abstractNumId w:val="18"/>
  </w:num>
  <w:num w:numId="31">
    <w:abstractNumId w:val="21"/>
  </w:num>
  <w:num w:numId="32">
    <w:abstractNumId w:val="28"/>
  </w:num>
  <w:num w:numId="33">
    <w:abstractNumId w:val="16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1356B"/>
    <w:rsid w:val="00000AE5"/>
    <w:rsid w:val="000072F6"/>
    <w:rsid w:val="00010A59"/>
    <w:rsid w:val="000129CA"/>
    <w:rsid w:val="00013561"/>
    <w:rsid w:val="00016491"/>
    <w:rsid w:val="000321F6"/>
    <w:rsid w:val="00035849"/>
    <w:rsid w:val="00050C3D"/>
    <w:rsid w:val="00055B98"/>
    <w:rsid w:val="000608D8"/>
    <w:rsid w:val="00063E3C"/>
    <w:rsid w:val="00064482"/>
    <w:rsid w:val="000666B4"/>
    <w:rsid w:val="00070FAD"/>
    <w:rsid w:val="00072F1F"/>
    <w:rsid w:val="00074E5C"/>
    <w:rsid w:val="00080958"/>
    <w:rsid w:val="00081C4E"/>
    <w:rsid w:val="00092004"/>
    <w:rsid w:val="00094AF4"/>
    <w:rsid w:val="000A12FF"/>
    <w:rsid w:val="000A4DA3"/>
    <w:rsid w:val="000A5E29"/>
    <w:rsid w:val="000B2394"/>
    <w:rsid w:val="000B2CCD"/>
    <w:rsid w:val="000B7ECB"/>
    <w:rsid w:val="000C02E5"/>
    <w:rsid w:val="000C3EAA"/>
    <w:rsid w:val="000C7C77"/>
    <w:rsid w:val="000D136A"/>
    <w:rsid w:val="000D33C3"/>
    <w:rsid w:val="000D7B36"/>
    <w:rsid w:val="000E2199"/>
    <w:rsid w:val="000E4F42"/>
    <w:rsid w:val="000F1512"/>
    <w:rsid w:val="000F5D88"/>
    <w:rsid w:val="00110A28"/>
    <w:rsid w:val="00115E4F"/>
    <w:rsid w:val="00130D2A"/>
    <w:rsid w:val="00137F8B"/>
    <w:rsid w:val="0014726F"/>
    <w:rsid w:val="00155475"/>
    <w:rsid w:val="00162913"/>
    <w:rsid w:val="001766D4"/>
    <w:rsid w:val="001863B7"/>
    <w:rsid w:val="001903C5"/>
    <w:rsid w:val="00196E74"/>
    <w:rsid w:val="001A1738"/>
    <w:rsid w:val="001A6AEA"/>
    <w:rsid w:val="001A75DE"/>
    <w:rsid w:val="001B1BFB"/>
    <w:rsid w:val="001B481A"/>
    <w:rsid w:val="001B6E6A"/>
    <w:rsid w:val="001D2D5B"/>
    <w:rsid w:val="001D3A7A"/>
    <w:rsid w:val="001D6226"/>
    <w:rsid w:val="001D626B"/>
    <w:rsid w:val="001E6542"/>
    <w:rsid w:val="001F0C26"/>
    <w:rsid w:val="001F44DF"/>
    <w:rsid w:val="001F5B05"/>
    <w:rsid w:val="0020486C"/>
    <w:rsid w:val="0021063D"/>
    <w:rsid w:val="00211153"/>
    <w:rsid w:val="0021282E"/>
    <w:rsid w:val="002128FB"/>
    <w:rsid w:val="002150A6"/>
    <w:rsid w:val="00216E1D"/>
    <w:rsid w:val="00216EA9"/>
    <w:rsid w:val="00220C68"/>
    <w:rsid w:val="00224BC9"/>
    <w:rsid w:val="002374F1"/>
    <w:rsid w:val="002406C2"/>
    <w:rsid w:val="002470AE"/>
    <w:rsid w:val="00251F25"/>
    <w:rsid w:val="00251F88"/>
    <w:rsid w:val="0025545A"/>
    <w:rsid w:val="002636CE"/>
    <w:rsid w:val="00264BBB"/>
    <w:rsid w:val="00266540"/>
    <w:rsid w:val="002675BE"/>
    <w:rsid w:val="00273C79"/>
    <w:rsid w:val="00275E3E"/>
    <w:rsid w:val="0027650B"/>
    <w:rsid w:val="00277E22"/>
    <w:rsid w:val="00280A67"/>
    <w:rsid w:val="002844A6"/>
    <w:rsid w:val="00297DB8"/>
    <w:rsid w:val="002A398B"/>
    <w:rsid w:val="002A7155"/>
    <w:rsid w:val="002C0FF9"/>
    <w:rsid w:val="002C11C0"/>
    <w:rsid w:val="002C7A67"/>
    <w:rsid w:val="002C7A7E"/>
    <w:rsid w:val="002C7B25"/>
    <w:rsid w:val="002D0D34"/>
    <w:rsid w:val="002D557D"/>
    <w:rsid w:val="002D59A5"/>
    <w:rsid w:val="002D7D70"/>
    <w:rsid w:val="002E1A5F"/>
    <w:rsid w:val="002E595C"/>
    <w:rsid w:val="002E650B"/>
    <w:rsid w:val="002E6516"/>
    <w:rsid w:val="002E7A22"/>
    <w:rsid w:val="002E7BA0"/>
    <w:rsid w:val="002F102B"/>
    <w:rsid w:val="00301D7F"/>
    <w:rsid w:val="003062DB"/>
    <w:rsid w:val="003115D7"/>
    <w:rsid w:val="00313DCC"/>
    <w:rsid w:val="00315F7A"/>
    <w:rsid w:val="00326B7A"/>
    <w:rsid w:val="00344B01"/>
    <w:rsid w:val="003503D0"/>
    <w:rsid w:val="003512C1"/>
    <w:rsid w:val="0035149F"/>
    <w:rsid w:val="0036165F"/>
    <w:rsid w:val="003630AA"/>
    <w:rsid w:val="0037282E"/>
    <w:rsid w:val="00373498"/>
    <w:rsid w:val="00376ED9"/>
    <w:rsid w:val="00382711"/>
    <w:rsid w:val="00382AC0"/>
    <w:rsid w:val="00382AC9"/>
    <w:rsid w:val="00385231"/>
    <w:rsid w:val="00395024"/>
    <w:rsid w:val="003B13B6"/>
    <w:rsid w:val="003B4A75"/>
    <w:rsid w:val="003B5627"/>
    <w:rsid w:val="003C4E36"/>
    <w:rsid w:val="003C5879"/>
    <w:rsid w:val="003C58D0"/>
    <w:rsid w:val="003D0813"/>
    <w:rsid w:val="003E1801"/>
    <w:rsid w:val="003E4E99"/>
    <w:rsid w:val="003E54A3"/>
    <w:rsid w:val="003F1B58"/>
    <w:rsid w:val="003F2F17"/>
    <w:rsid w:val="004003D7"/>
    <w:rsid w:val="00401A66"/>
    <w:rsid w:val="00401CF8"/>
    <w:rsid w:val="0040749A"/>
    <w:rsid w:val="0041081D"/>
    <w:rsid w:val="0041653F"/>
    <w:rsid w:val="004266F1"/>
    <w:rsid w:val="0044038E"/>
    <w:rsid w:val="0044797E"/>
    <w:rsid w:val="004505C0"/>
    <w:rsid w:val="0045416F"/>
    <w:rsid w:val="004601E0"/>
    <w:rsid w:val="0047020C"/>
    <w:rsid w:val="00470B8E"/>
    <w:rsid w:val="00470E32"/>
    <w:rsid w:val="00476CA1"/>
    <w:rsid w:val="00480EBC"/>
    <w:rsid w:val="00482F56"/>
    <w:rsid w:val="004846D7"/>
    <w:rsid w:val="004854F9"/>
    <w:rsid w:val="00486188"/>
    <w:rsid w:val="0048650F"/>
    <w:rsid w:val="004903A3"/>
    <w:rsid w:val="00495AD7"/>
    <w:rsid w:val="004A02A6"/>
    <w:rsid w:val="004A0841"/>
    <w:rsid w:val="004A0E6B"/>
    <w:rsid w:val="004A3770"/>
    <w:rsid w:val="004A66F0"/>
    <w:rsid w:val="004A7C0E"/>
    <w:rsid w:val="004B1A36"/>
    <w:rsid w:val="004B488B"/>
    <w:rsid w:val="004C0711"/>
    <w:rsid w:val="004C13E9"/>
    <w:rsid w:val="004C1926"/>
    <w:rsid w:val="004C1C7E"/>
    <w:rsid w:val="004C23C0"/>
    <w:rsid w:val="004C525B"/>
    <w:rsid w:val="004D4185"/>
    <w:rsid w:val="004D62D6"/>
    <w:rsid w:val="004E0F28"/>
    <w:rsid w:val="004E69AF"/>
    <w:rsid w:val="004F44C3"/>
    <w:rsid w:val="004F60C5"/>
    <w:rsid w:val="00511D11"/>
    <w:rsid w:val="0051532F"/>
    <w:rsid w:val="00516DF2"/>
    <w:rsid w:val="00521355"/>
    <w:rsid w:val="00524DFB"/>
    <w:rsid w:val="00530FBD"/>
    <w:rsid w:val="00532929"/>
    <w:rsid w:val="00542994"/>
    <w:rsid w:val="00560A2A"/>
    <w:rsid w:val="005619D9"/>
    <w:rsid w:val="00561A29"/>
    <w:rsid w:val="00563F1F"/>
    <w:rsid w:val="005673AA"/>
    <w:rsid w:val="0057181A"/>
    <w:rsid w:val="00580F96"/>
    <w:rsid w:val="005821E0"/>
    <w:rsid w:val="005857E2"/>
    <w:rsid w:val="00587025"/>
    <w:rsid w:val="00592E02"/>
    <w:rsid w:val="0059462C"/>
    <w:rsid w:val="00596B2C"/>
    <w:rsid w:val="00596EF2"/>
    <w:rsid w:val="005A13C5"/>
    <w:rsid w:val="005B22CD"/>
    <w:rsid w:val="005B2908"/>
    <w:rsid w:val="005B5F5F"/>
    <w:rsid w:val="005B7AEA"/>
    <w:rsid w:val="005C0C07"/>
    <w:rsid w:val="005C1C3A"/>
    <w:rsid w:val="005D3764"/>
    <w:rsid w:val="005D5E1B"/>
    <w:rsid w:val="005E227D"/>
    <w:rsid w:val="005F12C2"/>
    <w:rsid w:val="005F2121"/>
    <w:rsid w:val="005F277B"/>
    <w:rsid w:val="005F61D3"/>
    <w:rsid w:val="0060191B"/>
    <w:rsid w:val="00605E74"/>
    <w:rsid w:val="00620AEE"/>
    <w:rsid w:val="00630800"/>
    <w:rsid w:val="0063205D"/>
    <w:rsid w:val="00633B52"/>
    <w:rsid w:val="00633C9D"/>
    <w:rsid w:val="006365DF"/>
    <w:rsid w:val="00645ECE"/>
    <w:rsid w:val="0064793E"/>
    <w:rsid w:val="00650854"/>
    <w:rsid w:val="00652DCD"/>
    <w:rsid w:val="00654F49"/>
    <w:rsid w:val="00667EED"/>
    <w:rsid w:val="00675BBC"/>
    <w:rsid w:val="00683B92"/>
    <w:rsid w:val="0069113F"/>
    <w:rsid w:val="00691DF4"/>
    <w:rsid w:val="00694C1E"/>
    <w:rsid w:val="006A3622"/>
    <w:rsid w:val="006B07AB"/>
    <w:rsid w:val="006B0E59"/>
    <w:rsid w:val="006B2C3A"/>
    <w:rsid w:val="006B5BDE"/>
    <w:rsid w:val="006C3A76"/>
    <w:rsid w:val="006C4C17"/>
    <w:rsid w:val="006C6243"/>
    <w:rsid w:val="006D726C"/>
    <w:rsid w:val="006D7F4B"/>
    <w:rsid w:val="006E0CFD"/>
    <w:rsid w:val="006E3598"/>
    <w:rsid w:val="006E4717"/>
    <w:rsid w:val="006F1FFD"/>
    <w:rsid w:val="006F2C62"/>
    <w:rsid w:val="006F5778"/>
    <w:rsid w:val="007065B6"/>
    <w:rsid w:val="00714FF3"/>
    <w:rsid w:val="00725275"/>
    <w:rsid w:val="00726B90"/>
    <w:rsid w:val="0073379F"/>
    <w:rsid w:val="007436E9"/>
    <w:rsid w:val="00745BB0"/>
    <w:rsid w:val="00755E2B"/>
    <w:rsid w:val="00761057"/>
    <w:rsid w:val="007732A1"/>
    <w:rsid w:val="0077412B"/>
    <w:rsid w:val="00780137"/>
    <w:rsid w:val="00781A7B"/>
    <w:rsid w:val="007832DB"/>
    <w:rsid w:val="00786D43"/>
    <w:rsid w:val="007A26D0"/>
    <w:rsid w:val="007A5EE4"/>
    <w:rsid w:val="007B0D1B"/>
    <w:rsid w:val="007B2BFC"/>
    <w:rsid w:val="007B4310"/>
    <w:rsid w:val="007C3BE9"/>
    <w:rsid w:val="007C3D24"/>
    <w:rsid w:val="007D08D2"/>
    <w:rsid w:val="007D50A1"/>
    <w:rsid w:val="007D6CC2"/>
    <w:rsid w:val="007F6D1D"/>
    <w:rsid w:val="007F7582"/>
    <w:rsid w:val="007F79C2"/>
    <w:rsid w:val="00804830"/>
    <w:rsid w:val="008077A1"/>
    <w:rsid w:val="00810B8D"/>
    <w:rsid w:val="0081664D"/>
    <w:rsid w:val="008213F3"/>
    <w:rsid w:val="00831234"/>
    <w:rsid w:val="008336EA"/>
    <w:rsid w:val="00840232"/>
    <w:rsid w:val="00840742"/>
    <w:rsid w:val="00840C09"/>
    <w:rsid w:val="00840D8B"/>
    <w:rsid w:val="00844CA9"/>
    <w:rsid w:val="00845DE5"/>
    <w:rsid w:val="008553F1"/>
    <w:rsid w:val="00865D1F"/>
    <w:rsid w:val="00866EDB"/>
    <w:rsid w:val="00870C9B"/>
    <w:rsid w:val="00873067"/>
    <w:rsid w:val="00875FF2"/>
    <w:rsid w:val="00876A44"/>
    <w:rsid w:val="00886CC3"/>
    <w:rsid w:val="00890307"/>
    <w:rsid w:val="0089677F"/>
    <w:rsid w:val="008A1F40"/>
    <w:rsid w:val="008A34CC"/>
    <w:rsid w:val="008A36F0"/>
    <w:rsid w:val="008A5EAF"/>
    <w:rsid w:val="008A77B1"/>
    <w:rsid w:val="008B595F"/>
    <w:rsid w:val="008C035C"/>
    <w:rsid w:val="008C730E"/>
    <w:rsid w:val="008D4B16"/>
    <w:rsid w:val="008D5C16"/>
    <w:rsid w:val="008E01BC"/>
    <w:rsid w:val="008E535A"/>
    <w:rsid w:val="008E7640"/>
    <w:rsid w:val="008E7643"/>
    <w:rsid w:val="008F1C81"/>
    <w:rsid w:val="008F21CD"/>
    <w:rsid w:val="008F274E"/>
    <w:rsid w:val="008F59B6"/>
    <w:rsid w:val="00901C93"/>
    <w:rsid w:val="00902947"/>
    <w:rsid w:val="00905610"/>
    <w:rsid w:val="009154E0"/>
    <w:rsid w:val="00922FFB"/>
    <w:rsid w:val="009263EA"/>
    <w:rsid w:val="00927458"/>
    <w:rsid w:val="009339FD"/>
    <w:rsid w:val="009538D9"/>
    <w:rsid w:val="009551FC"/>
    <w:rsid w:val="00956F6E"/>
    <w:rsid w:val="00960C6F"/>
    <w:rsid w:val="00967984"/>
    <w:rsid w:val="00967C21"/>
    <w:rsid w:val="0097094D"/>
    <w:rsid w:val="00972576"/>
    <w:rsid w:val="00973BB7"/>
    <w:rsid w:val="00974C63"/>
    <w:rsid w:val="00975E37"/>
    <w:rsid w:val="00983022"/>
    <w:rsid w:val="0098325D"/>
    <w:rsid w:val="0098700E"/>
    <w:rsid w:val="00993955"/>
    <w:rsid w:val="00997903"/>
    <w:rsid w:val="009A5245"/>
    <w:rsid w:val="009C0354"/>
    <w:rsid w:val="009C064D"/>
    <w:rsid w:val="009C07C6"/>
    <w:rsid w:val="009D445D"/>
    <w:rsid w:val="009D5F99"/>
    <w:rsid w:val="009E308E"/>
    <w:rsid w:val="009E63F6"/>
    <w:rsid w:val="009F13AE"/>
    <w:rsid w:val="009F6C4C"/>
    <w:rsid w:val="00A019B4"/>
    <w:rsid w:val="00A05D75"/>
    <w:rsid w:val="00A13323"/>
    <w:rsid w:val="00A14454"/>
    <w:rsid w:val="00A24BA7"/>
    <w:rsid w:val="00A35000"/>
    <w:rsid w:val="00A3575E"/>
    <w:rsid w:val="00A50741"/>
    <w:rsid w:val="00A54E1E"/>
    <w:rsid w:val="00A551D6"/>
    <w:rsid w:val="00A61E91"/>
    <w:rsid w:val="00A72032"/>
    <w:rsid w:val="00A751EF"/>
    <w:rsid w:val="00A7656D"/>
    <w:rsid w:val="00A8033F"/>
    <w:rsid w:val="00A810C5"/>
    <w:rsid w:val="00A942FF"/>
    <w:rsid w:val="00A94B67"/>
    <w:rsid w:val="00A950BD"/>
    <w:rsid w:val="00A97DF0"/>
    <w:rsid w:val="00A97F62"/>
    <w:rsid w:val="00AA0CF1"/>
    <w:rsid w:val="00AA61DE"/>
    <w:rsid w:val="00AB0F63"/>
    <w:rsid w:val="00AB1092"/>
    <w:rsid w:val="00AB68DB"/>
    <w:rsid w:val="00AB73CD"/>
    <w:rsid w:val="00AC4B4A"/>
    <w:rsid w:val="00AC6267"/>
    <w:rsid w:val="00AC6FB6"/>
    <w:rsid w:val="00AD67C6"/>
    <w:rsid w:val="00AE2C9C"/>
    <w:rsid w:val="00AF2865"/>
    <w:rsid w:val="00B01DD3"/>
    <w:rsid w:val="00B03982"/>
    <w:rsid w:val="00B04A74"/>
    <w:rsid w:val="00B05AF5"/>
    <w:rsid w:val="00B0708D"/>
    <w:rsid w:val="00B14578"/>
    <w:rsid w:val="00B14D07"/>
    <w:rsid w:val="00B233BA"/>
    <w:rsid w:val="00B24166"/>
    <w:rsid w:val="00B2507B"/>
    <w:rsid w:val="00B266AC"/>
    <w:rsid w:val="00B44444"/>
    <w:rsid w:val="00B46042"/>
    <w:rsid w:val="00B5221A"/>
    <w:rsid w:val="00B5246F"/>
    <w:rsid w:val="00B57858"/>
    <w:rsid w:val="00B653CA"/>
    <w:rsid w:val="00B66C7A"/>
    <w:rsid w:val="00B66CBD"/>
    <w:rsid w:val="00B703E8"/>
    <w:rsid w:val="00B71333"/>
    <w:rsid w:val="00B73E8A"/>
    <w:rsid w:val="00B811DA"/>
    <w:rsid w:val="00B900B7"/>
    <w:rsid w:val="00B90166"/>
    <w:rsid w:val="00BA1CE1"/>
    <w:rsid w:val="00BA5FBB"/>
    <w:rsid w:val="00BA63FA"/>
    <w:rsid w:val="00BC0B39"/>
    <w:rsid w:val="00BC4216"/>
    <w:rsid w:val="00BD21A5"/>
    <w:rsid w:val="00BD4B7F"/>
    <w:rsid w:val="00BD522F"/>
    <w:rsid w:val="00BF2E16"/>
    <w:rsid w:val="00C006A5"/>
    <w:rsid w:val="00C21D43"/>
    <w:rsid w:val="00C2244C"/>
    <w:rsid w:val="00C23BB6"/>
    <w:rsid w:val="00C2766A"/>
    <w:rsid w:val="00C27E61"/>
    <w:rsid w:val="00C37044"/>
    <w:rsid w:val="00C42985"/>
    <w:rsid w:val="00C55EAA"/>
    <w:rsid w:val="00C562B3"/>
    <w:rsid w:val="00C56A4D"/>
    <w:rsid w:val="00C56F31"/>
    <w:rsid w:val="00C64A41"/>
    <w:rsid w:val="00C671CB"/>
    <w:rsid w:val="00C75B2D"/>
    <w:rsid w:val="00C86D46"/>
    <w:rsid w:val="00C93F7C"/>
    <w:rsid w:val="00CA0897"/>
    <w:rsid w:val="00CB010B"/>
    <w:rsid w:val="00CB1EC2"/>
    <w:rsid w:val="00CB2A1B"/>
    <w:rsid w:val="00CB55D0"/>
    <w:rsid w:val="00CB6E0C"/>
    <w:rsid w:val="00CC4820"/>
    <w:rsid w:val="00CD3B80"/>
    <w:rsid w:val="00CE2739"/>
    <w:rsid w:val="00CE2F51"/>
    <w:rsid w:val="00CE33F0"/>
    <w:rsid w:val="00CF49A2"/>
    <w:rsid w:val="00D00EA6"/>
    <w:rsid w:val="00D12805"/>
    <w:rsid w:val="00D1356B"/>
    <w:rsid w:val="00D20C2C"/>
    <w:rsid w:val="00D23796"/>
    <w:rsid w:val="00D262B9"/>
    <w:rsid w:val="00D27C9D"/>
    <w:rsid w:val="00D30C1D"/>
    <w:rsid w:val="00D44AA0"/>
    <w:rsid w:val="00D5378B"/>
    <w:rsid w:val="00D54BF5"/>
    <w:rsid w:val="00D609EB"/>
    <w:rsid w:val="00D66738"/>
    <w:rsid w:val="00D70089"/>
    <w:rsid w:val="00D71A49"/>
    <w:rsid w:val="00D731FC"/>
    <w:rsid w:val="00D76CF4"/>
    <w:rsid w:val="00D85289"/>
    <w:rsid w:val="00D862C0"/>
    <w:rsid w:val="00D87660"/>
    <w:rsid w:val="00D9129C"/>
    <w:rsid w:val="00D913C3"/>
    <w:rsid w:val="00D95857"/>
    <w:rsid w:val="00D9722A"/>
    <w:rsid w:val="00DA2043"/>
    <w:rsid w:val="00DC679B"/>
    <w:rsid w:val="00DC6D4D"/>
    <w:rsid w:val="00DD0FC8"/>
    <w:rsid w:val="00DD5885"/>
    <w:rsid w:val="00DD6234"/>
    <w:rsid w:val="00DE08A8"/>
    <w:rsid w:val="00DF2EBC"/>
    <w:rsid w:val="00E03A0E"/>
    <w:rsid w:val="00E127CA"/>
    <w:rsid w:val="00E221BB"/>
    <w:rsid w:val="00E22B1E"/>
    <w:rsid w:val="00E3044B"/>
    <w:rsid w:val="00E53551"/>
    <w:rsid w:val="00E60D25"/>
    <w:rsid w:val="00E65BDD"/>
    <w:rsid w:val="00E734E0"/>
    <w:rsid w:val="00E776CC"/>
    <w:rsid w:val="00E82503"/>
    <w:rsid w:val="00E85677"/>
    <w:rsid w:val="00E95B60"/>
    <w:rsid w:val="00E96BAD"/>
    <w:rsid w:val="00EA13D1"/>
    <w:rsid w:val="00EA31D5"/>
    <w:rsid w:val="00EA34BE"/>
    <w:rsid w:val="00EA4CE7"/>
    <w:rsid w:val="00EA7BDD"/>
    <w:rsid w:val="00EB325A"/>
    <w:rsid w:val="00EB4C9D"/>
    <w:rsid w:val="00ED1D76"/>
    <w:rsid w:val="00ED5B7B"/>
    <w:rsid w:val="00EE28CB"/>
    <w:rsid w:val="00EF48F1"/>
    <w:rsid w:val="00EF7374"/>
    <w:rsid w:val="00F0099C"/>
    <w:rsid w:val="00F01F9E"/>
    <w:rsid w:val="00F027C9"/>
    <w:rsid w:val="00F0320B"/>
    <w:rsid w:val="00F035AF"/>
    <w:rsid w:val="00F03D8B"/>
    <w:rsid w:val="00F05068"/>
    <w:rsid w:val="00F12226"/>
    <w:rsid w:val="00F15217"/>
    <w:rsid w:val="00F25FBB"/>
    <w:rsid w:val="00F37881"/>
    <w:rsid w:val="00F42758"/>
    <w:rsid w:val="00F45D2F"/>
    <w:rsid w:val="00F62880"/>
    <w:rsid w:val="00F66765"/>
    <w:rsid w:val="00FB19D2"/>
    <w:rsid w:val="00FB290C"/>
    <w:rsid w:val="00FB2F56"/>
    <w:rsid w:val="00FB5A10"/>
    <w:rsid w:val="00FD2A4A"/>
    <w:rsid w:val="00FE366D"/>
    <w:rsid w:val="00FE38EA"/>
    <w:rsid w:val="00FE43A5"/>
    <w:rsid w:val="00FE7A5D"/>
    <w:rsid w:val="00FF1417"/>
    <w:rsid w:val="00FF71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2"/>
    <o:shapelayout v:ext="edit">
      <o:idmap v:ext="edit" data="1"/>
      <o:rules v:ext="edit">
        <o:r id="V:Rule35" type="connector" idref="#_x0000_s1077"/>
        <o:r id="V:Rule36" type="connector" idref="#_x0000_s1033"/>
        <o:r id="V:Rule37" type="connector" idref="#_x0000_s1066"/>
        <o:r id="V:Rule38" type="connector" idref="#_x0000_s1079"/>
        <o:r id="V:Rule39" type="connector" idref="#_x0000_s1061"/>
        <o:r id="V:Rule40" type="connector" idref="#_x0000_s1071"/>
        <o:r id="V:Rule41" type="connector" idref="#_x0000_s1068"/>
        <o:r id="V:Rule42" type="connector" idref="#_x0000_s1056"/>
        <o:r id="V:Rule43" type="connector" idref="#_x0000_s1067"/>
        <o:r id="V:Rule44" type="connector" idref="#_x0000_s1062"/>
        <o:r id="V:Rule45" type="connector" idref="#_x0000_s1074"/>
        <o:r id="V:Rule46" type="connector" idref="#_x0000_s1059"/>
        <o:r id="V:Rule47" type="connector" idref="#_x0000_s1027"/>
        <o:r id="V:Rule48" type="connector" idref="#_x0000_s1064"/>
        <o:r id="V:Rule49" type="connector" idref="#_x0000_s1058"/>
        <o:r id="V:Rule50" type="connector" idref="#_x0000_s1032"/>
        <o:r id="V:Rule51" type="connector" idref="#_x0000_s1026"/>
        <o:r id="V:Rule52" type="connector" idref="#_x0000_s1078"/>
        <o:r id="V:Rule53" type="connector" idref="#_x0000_s1029"/>
        <o:r id="V:Rule54" type="connector" idref="#_x0000_s1081"/>
        <o:r id="V:Rule55" type="connector" idref="#_x0000_s1057"/>
        <o:r id="V:Rule56" type="connector" idref="#_x0000_s1076"/>
        <o:r id="V:Rule57" type="connector" idref="#_x0000_s1034"/>
        <o:r id="V:Rule58" type="connector" idref="#_x0000_s1028"/>
        <o:r id="V:Rule59" type="connector" idref="#_x0000_s1080"/>
        <o:r id="V:Rule60" type="connector" idref="#_x0000_s1075"/>
        <o:r id="V:Rule61" type="connector" idref="#_x0000_s1060"/>
        <o:r id="V:Rule62" type="connector" idref="#_x0000_s1073"/>
        <o:r id="V:Rule63" type="connector" idref="#_x0000_s1072"/>
        <o:r id="V:Rule64" type="connector" idref="#_x0000_s1031"/>
        <o:r id="V:Rule65" type="connector" idref="#_x0000_s1030"/>
        <o:r id="V:Rule66" type="connector" idref="#_x0000_s1035"/>
        <o:r id="V:Rule67" type="connector" idref="#_x0000_s1065"/>
        <o:r id="V:Rule68" type="connector" idref="#_x0000_s106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5BB0"/>
  </w:style>
  <w:style w:type="paragraph" w:styleId="1">
    <w:name w:val="heading 1"/>
    <w:basedOn w:val="a"/>
    <w:next w:val="a"/>
    <w:link w:val="10"/>
    <w:qFormat/>
    <w:rsid w:val="00D1356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273C79"/>
    <w:pPr>
      <w:keepNext/>
      <w:keepLines/>
      <w:numPr>
        <w:ilvl w:val="1"/>
        <w:numId w:val="4"/>
      </w:numPr>
      <w:spacing w:after="0"/>
      <w:ind w:left="576"/>
      <w:outlineLvl w:val="1"/>
    </w:pPr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0608D8"/>
    <w:pPr>
      <w:keepNext/>
      <w:numPr>
        <w:ilvl w:val="2"/>
        <w:numId w:val="4"/>
      </w:numPr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0608D8"/>
    <w:pPr>
      <w:keepNext/>
      <w:numPr>
        <w:ilvl w:val="3"/>
        <w:numId w:val="4"/>
      </w:numPr>
      <w:spacing w:before="240" w:after="60"/>
      <w:outlineLvl w:val="3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608D8"/>
    <w:pPr>
      <w:keepNext/>
      <w:keepLines/>
      <w:numPr>
        <w:ilvl w:val="4"/>
        <w:numId w:val="4"/>
      </w:numPr>
      <w:spacing w:before="200" w:after="0" w:line="240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608D8"/>
    <w:pPr>
      <w:keepNext/>
      <w:keepLines/>
      <w:numPr>
        <w:ilvl w:val="5"/>
        <w:numId w:val="4"/>
      </w:numPr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608D8"/>
    <w:pPr>
      <w:keepNext/>
      <w:keepLines/>
      <w:numPr>
        <w:ilvl w:val="6"/>
        <w:numId w:val="4"/>
      </w:numPr>
      <w:spacing w:before="200" w:after="0" w:line="240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608D8"/>
    <w:pPr>
      <w:keepNext/>
      <w:keepLines/>
      <w:numPr>
        <w:ilvl w:val="7"/>
        <w:numId w:val="4"/>
      </w:numPr>
      <w:spacing w:before="200" w:after="0" w:line="240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608D8"/>
    <w:pPr>
      <w:keepNext/>
      <w:keepLines/>
      <w:numPr>
        <w:ilvl w:val="8"/>
        <w:numId w:val="4"/>
      </w:numPr>
      <w:spacing w:before="200" w:after="0" w:line="240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1356B"/>
  </w:style>
  <w:style w:type="paragraph" w:styleId="a5">
    <w:name w:val="footer"/>
    <w:basedOn w:val="a"/>
    <w:link w:val="a6"/>
    <w:uiPriority w:val="99"/>
    <w:unhideWhenUsed/>
    <w:rsid w:val="00D135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1356B"/>
  </w:style>
  <w:style w:type="paragraph" w:customStyle="1" w:styleId="ConsPlusNormal">
    <w:name w:val="ConsPlusNormal"/>
    <w:rsid w:val="00D1356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Theme="minorEastAsia" w:hAnsi="Arial" w:cs="Arial"/>
      <w:sz w:val="20"/>
      <w:szCs w:val="20"/>
      <w:lang w:eastAsia="ru-RU"/>
    </w:rPr>
  </w:style>
  <w:style w:type="paragraph" w:styleId="a7">
    <w:name w:val="Document Map"/>
    <w:basedOn w:val="a"/>
    <w:link w:val="a8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Схема документа Знак"/>
    <w:basedOn w:val="a0"/>
    <w:link w:val="a7"/>
    <w:uiPriority w:val="99"/>
    <w:rsid w:val="00D1356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D1356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9">
    <w:name w:val="No Spacing"/>
    <w:uiPriority w:val="1"/>
    <w:qFormat/>
    <w:rsid w:val="00D1356B"/>
    <w:pPr>
      <w:spacing w:after="0" w:line="240" w:lineRule="auto"/>
    </w:pPr>
  </w:style>
  <w:style w:type="character" w:customStyle="1" w:styleId="20">
    <w:name w:val="Заголовок 2 Знак"/>
    <w:basedOn w:val="a0"/>
    <w:link w:val="2"/>
    <w:uiPriority w:val="99"/>
    <w:rsid w:val="00273C79"/>
    <w:rPr>
      <w:rFonts w:ascii="Times New Roman" w:eastAsiaTheme="majorEastAsia" w:hAnsi="Times New Roman" w:cs="Times New Roman"/>
      <w:b/>
      <w:bCs/>
      <w:color w:val="000000" w:themeColor="text1"/>
      <w:sz w:val="26"/>
      <w:szCs w:val="26"/>
    </w:rPr>
  </w:style>
  <w:style w:type="paragraph" w:styleId="aa">
    <w:name w:val="Body Text Indent"/>
    <w:basedOn w:val="a"/>
    <w:link w:val="ab"/>
    <w:uiPriority w:val="99"/>
    <w:rsid w:val="00D1356B"/>
    <w:pPr>
      <w:spacing w:after="0" w:line="240" w:lineRule="auto"/>
      <w:ind w:left="72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Основной текст с отступом Знак"/>
    <w:basedOn w:val="a0"/>
    <w:link w:val="aa"/>
    <w:uiPriority w:val="99"/>
    <w:rsid w:val="00D1356B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c">
    <w:name w:val="page number"/>
    <w:basedOn w:val="a0"/>
    <w:uiPriority w:val="99"/>
    <w:rsid w:val="00D1356B"/>
  </w:style>
  <w:style w:type="paragraph" w:styleId="ad">
    <w:name w:val="Normal (Web)"/>
    <w:basedOn w:val="a"/>
    <w:uiPriority w:val="99"/>
    <w:rsid w:val="00D1356B"/>
    <w:pPr>
      <w:spacing w:before="150" w:after="150" w:line="240" w:lineRule="auto"/>
      <w:ind w:left="150" w:right="150"/>
      <w:jc w:val="both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11">
    <w:name w:val="Абзац списка1"/>
    <w:basedOn w:val="a"/>
    <w:rsid w:val="00D1356B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table" w:styleId="ae">
    <w:name w:val="Table Grid"/>
    <w:basedOn w:val="a1"/>
    <w:uiPriority w:val="59"/>
    <w:rsid w:val="00D1356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e"/>
    <w:uiPriority w:val="59"/>
    <w:rsid w:val="00D1356B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99"/>
    <w:qFormat/>
    <w:rsid w:val="00D1356B"/>
    <w:pPr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caption"/>
    <w:basedOn w:val="a"/>
    <w:next w:val="a"/>
    <w:uiPriority w:val="35"/>
    <w:unhideWhenUsed/>
    <w:qFormat/>
    <w:rsid w:val="00D1356B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Default">
    <w:name w:val="Default"/>
    <w:rsid w:val="00D1356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af1">
    <w:name w:val="Основной текст_"/>
    <w:basedOn w:val="a0"/>
    <w:link w:val="71"/>
    <w:rsid w:val="00D1356B"/>
    <w:rPr>
      <w:rFonts w:ascii="Arial Unicode MS" w:eastAsia="Arial Unicode MS" w:hAnsi="Arial Unicode MS" w:cs="Arial Unicode MS"/>
      <w:sz w:val="23"/>
      <w:szCs w:val="23"/>
      <w:shd w:val="clear" w:color="auto" w:fill="FFFFFF"/>
    </w:rPr>
  </w:style>
  <w:style w:type="character" w:customStyle="1" w:styleId="af2">
    <w:name w:val="Колонтитул_"/>
    <w:basedOn w:val="a0"/>
    <w:link w:val="af3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character" w:customStyle="1" w:styleId="22">
    <w:name w:val="Основной текст2"/>
    <w:basedOn w:val="af1"/>
    <w:rsid w:val="00D1356B"/>
    <w:rPr>
      <w:rFonts w:ascii="Arial Unicode MS" w:eastAsia="Arial Unicode MS" w:hAnsi="Arial Unicode MS" w:cs="Arial Unicode MS"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71">
    <w:name w:val="Основной текст7"/>
    <w:basedOn w:val="a"/>
    <w:link w:val="af1"/>
    <w:rsid w:val="00D1356B"/>
    <w:pPr>
      <w:widowControl w:val="0"/>
      <w:shd w:val="clear" w:color="auto" w:fill="FFFFFF"/>
      <w:spacing w:after="1920" w:line="274" w:lineRule="exact"/>
      <w:ind w:hanging="360"/>
      <w:jc w:val="right"/>
    </w:pPr>
    <w:rPr>
      <w:rFonts w:ascii="Arial Unicode MS" w:eastAsia="Arial Unicode MS" w:hAnsi="Arial Unicode MS" w:cs="Arial Unicode MS"/>
      <w:sz w:val="23"/>
      <w:szCs w:val="23"/>
    </w:rPr>
  </w:style>
  <w:style w:type="paragraph" w:customStyle="1" w:styleId="af3">
    <w:name w:val="Колонтитул"/>
    <w:basedOn w:val="a"/>
    <w:link w:val="af2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5"/>
      <w:szCs w:val="15"/>
    </w:rPr>
  </w:style>
  <w:style w:type="paragraph" w:customStyle="1" w:styleId="ConsPlusCell">
    <w:name w:val="ConsPlusCell"/>
    <w:rsid w:val="00D1356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4">
    <w:name w:val="Strong"/>
    <w:basedOn w:val="a0"/>
    <w:uiPriority w:val="22"/>
    <w:qFormat/>
    <w:rsid w:val="00D1356B"/>
    <w:rPr>
      <w:b/>
      <w:bCs/>
    </w:rPr>
  </w:style>
  <w:style w:type="character" w:customStyle="1" w:styleId="af5">
    <w:name w:val="Подпись к таблице_"/>
    <w:basedOn w:val="a0"/>
    <w:link w:val="af6"/>
    <w:rsid w:val="00D1356B"/>
    <w:rPr>
      <w:rFonts w:ascii="Arial Narrow" w:eastAsia="Arial Narrow" w:hAnsi="Arial Narrow" w:cs="Arial Narrow"/>
      <w:b/>
      <w:bCs/>
      <w:sz w:val="17"/>
      <w:szCs w:val="17"/>
      <w:shd w:val="clear" w:color="auto" w:fill="FFFFFF"/>
    </w:rPr>
  </w:style>
  <w:style w:type="paragraph" w:customStyle="1" w:styleId="af6">
    <w:name w:val="Подпись к таблице"/>
    <w:basedOn w:val="a"/>
    <w:link w:val="af5"/>
    <w:rsid w:val="00D1356B"/>
    <w:pPr>
      <w:widowControl w:val="0"/>
      <w:shd w:val="clear" w:color="auto" w:fill="FFFFFF"/>
      <w:spacing w:after="0" w:line="0" w:lineRule="atLeast"/>
    </w:pPr>
    <w:rPr>
      <w:rFonts w:ascii="Arial Narrow" w:eastAsia="Arial Narrow" w:hAnsi="Arial Narrow" w:cs="Arial Narrow"/>
      <w:b/>
      <w:bCs/>
      <w:sz w:val="17"/>
      <w:szCs w:val="17"/>
    </w:rPr>
  </w:style>
  <w:style w:type="character" w:customStyle="1" w:styleId="8pt">
    <w:name w:val="Основной текст + 8 pt;Полужирный"/>
    <w:basedOn w:val="af1"/>
    <w:rsid w:val="00D1356B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"/>
    <w:basedOn w:val="af1"/>
    <w:rsid w:val="00D1356B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paragraph" w:customStyle="1" w:styleId="31">
    <w:name w:val="Основной текст3"/>
    <w:basedOn w:val="a"/>
    <w:rsid w:val="00D1356B"/>
    <w:pPr>
      <w:widowControl w:val="0"/>
      <w:shd w:val="clear" w:color="auto" w:fill="FFFFFF"/>
      <w:spacing w:before="3060" w:after="0" w:line="0" w:lineRule="atLeast"/>
      <w:ind w:hanging="360"/>
      <w:jc w:val="center"/>
    </w:pPr>
    <w:rPr>
      <w:rFonts w:ascii="Arial" w:eastAsia="Arial" w:hAnsi="Arial" w:cs="Arial"/>
      <w:color w:val="000000"/>
      <w:lang w:eastAsia="ru-RU" w:bidi="ru-RU"/>
    </w:rPr>
  </w:style>
  <w:style w:type="character" w:customStyle="1" w:styleId="41">
    <w:name w:val="Основной текст (4)_"/>
    <w:basedOn w:val="a0"/>
    <w:link w:val="42"/>
    <w:rsid w:val="00D1356B"/>
    <w:rPr>
      <w:rFonts w:ascii="Arial Narrow" w:eastAsia="Arial Narrow" w:hAnsi="Arial Narrow" w:cs="Arial Narrow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rsid w:val="00D1356B"/>
    <w:pPr>
      <w:widowControl w:val="0"/>
      <w:shd w:val="clear" w:color="auto" w:fill="FFFFFF"/>
      <w:spacing w:after="180" w:line="0" w:lineRule="atLeast"/>
      <w:jc w:val="center"/>
    </w:pPr>
    <w:rPr>
      <w:rFonts w:ascii="Arial Narrow" w:eastAsia="Arial Narrow" w:hAnsi="Arial Narrow" w:cs="Arial Narrow"/>
      <w:b/>
      <w:bCs/>
      <w:sz w:val="15"/>
      <w:szCs w:val="15"/>
    </w:rPr>
  </w:style>
  <w:style w:type="character" w:styleId="af7">
    <w:name w:val="Hyperlink"/>
    <w:basedOn w:val="a0"/>
    <w:uiPriority w:val="99"/>
    <w:rsid w:val="00D1356B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8E7640"/>
    <w:pPr>
      <w:tabs>
        <w:tab w:val="left" w:pos="480"/>
        <w:tab w:val="right" w:leader="dot" w:pos="10196"/>
      </w:tabs>
      <w:spacing w:after="10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toc 2"/>
    <w:basedOn w:val="a"/>
    <w:next w:val="a"/>
    <w:autoRedefine/>
    <w:uiPriority w:val="39"/>
    <w:unhideWhenUsed/>
    <w:rsid w:val="00D1356B"/>
    <w:pPr>
      <w:spacing w:after="100" w:line="240" w:lineRule="auto"/>
      <w:ind w:lef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TOC Heading"/>
    <w:basedOn w:val="1"/>
    <w:next w:val="a"/>
    <w:uiPriority w:val="39"/>
    <w:semiHidden/>
    <w:unhideWhenUsed/>
    <w:qFormat/>
    <w:rsid w:val="00D1356B"/>
    <w:pPr>
      <w:outlineLvl w:val="9"/>
    </w:pPr>
    <w:rPr>
      <w:lang w:eastAsia="ru-RU"/>
    </w:rPr>
  </w:style>
  <w:style w:type="paragraph" w:styleId="af9">
    <w:name w:val="Balloon Text"/>
    <w:basedOn w:val="a"/>
    <w:link w:val="afa"/>
    <w:uiPriority w:val="99"/>
    <w:unhideWhenUsed/>
    <w:rsid w:val="00D13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rsid w:val="00D1356B"/>
    <w:rPr>
      <w:rFonts w:ascii="Tahoma" w:hAnsi="Tahoma" w:cs="Tahoma"/>
      <w:sz w:val="16"/>
      <w:szCs w:val="16"/>
    </w:rPr>
  </w:style>
  <w:style w:type="paragraph" w:customStyle="1" w:styleId="13">
    <w:name w:val="Стиль1"/>
    <w:basedOn w:val="1"/>
    <w:link w:val="14"/>
    <w:qFormat/>
    <w:rsid w:val="004F60C5"/>
    <w:pPr>
      <w:spacing w:before="0"/>
    </w:pPr>
    <w:rPr>
      <w:rFonts w:ascii="Times New Roman" w:hAnsi="Times New Roman" w:cs="Times New Roman"/>
      <w:color w:val="000000" w:themeColor="text1"/>
    </w:rPr>
  </w:style>
  <w:style w:type="character" w:customStyle="1" w:styleId="30">
    <w:name w:val="Заголовок 3 Знак"/>
    <w:basedOn w:val="a0"/>
    <w:link w:val="3"/>
    <w:rsid w:val="000608D8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14">
    <w:name w:val="Стиль1 Знак"/>
    <w:basedOn w:val="10"/>
    <w:link w:val="13"/>
    <w:rsid w:val="004F60C5"/>
    <w:rPr>
      <w:rFonts w:ascii="Times New Roman" w:eastAsiaTheme="majorEastAsia" w:hAnsi="Times New Roman" w:cs="Times New Roman"/>
      <w:b/>
      <w:bCs/>
      <w:color w:val="000000" w:themeColor="text1"/>
      <w:sz w:val="28"/>
      <w:szCs w:val="28"/>
    </w:rPr>
  </w:style>
  <w:style w:type="character" w:customStyle="1" w:styleId="40">
    <w:name w:val="Заголовок 4 Знак"/>
    <w:basedOn w:val="a0"/>
    <w:link w:val="4"/>
    <w:rsid w:val="000608D8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0608D8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0608D8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0608D8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0608D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styleId="24">
    <w:name w:val="Body Text Indent 2"/>
    <w:basedOn w:val="a"/>
    <w:link w:val="25"/>
    <w:uiPriority w:val="99"/>
    <w:rsid w:val="000608D8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25">
    <w:name w:val="Основной текст с отступом 2 Знак"/>
    <w:basedOn w:val="a0"/>
    <w:link w:val="24"/>
    <w:uiPriority w:val="99"/>
    <w:rsid w:val="000608D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numbering" w:customStyle="1" w:styleId="15">
    <w:name w:val="Нет списка1"/>
    <w:next w:val="a2"/>
    <w:uiPriority w:val="99"/>
    <w:semiHidden/>
    <w:unhideWhenUsed/>
    <w:rsid w:val="000608D8"/>
  </w:style>
  <w:style w:type="paragraph" w:customStyle="1" w:styleId="bodytext4">
    <w:name w:val="bodytext4"/>
    <w:basedOn w:val="a"/>
    <w:uiPriority w:val="99"/>
    <w:rsid w:val="000608D8"/>
    <w:pPr>
      <w:spacing w:before="100" w:beforeAutospacing="1" w:after="150" w:line="240" w:lineRule="auto"/>
    </w:pPr>
    <w:rPr>
      <w:rFonts w:ascii="Times New Roman" w:eastAsia="Times New Roman" w:hAnsi="Times New Roman" w:cs="Times New Roman"/>
      <w:color w:val="949494"/>
      <w:sz w:val="24"/>
      <w:szCs w:val="24"/>
      <w:lang w:eastAsia="ru-RU"/>
    </w:rPr>
  </w:style>
  <w:style w:type="paragraph" w:styleId="afb">
    <w:name w:val="Title"/>
    <w:basedOn w:val="a"/>
    <w:link w:val="afc"/>
    <w:qFormat/>
    <w:rsid w:val="000608D8"/>
    <w:pPr>
      <w:tabs>
        <w:tab w:val="left" w:pos="1665"/>
      </w:tabs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rsid w:val="000608D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6">
    <w:name w:val="Абзац списка1"/>
    <w:basedOn w:val="a"/>
    <w:rsid w:val="000608D8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styleId="32">
    <w:name w:val="toc 3"/>
    <w:basedOn w:val="a"/>
    <w:next w:val="a"/>
    <w:autoRedefine/>
    <w:uiPriority w:val="39"/>
    <w:rsid w:val="000608D8"/>
    <w:pPr>
      <w:spacing w:after="0" w:line="240" w:lineRule="auto"/>
      <w:ind w:left="480"/>
    </w:pPr>
    <w:rPr>
      <w:rFonts w:ascii="Times New Roman" w:eastAsia="Times New Roman" w:hAnsi="Times New Roman" w:cs="Times New Roman"/>
      <w:i/>
      <w:iCs/>
      <w:sz w:val="20"/>
      <w:szCs w:val="20"/>
      <w:lang w:eastAsia="ru-RU"/>
    </w:rPr>
  </w:style>
  <w:style w:type="paragraph" w:customStyle="1" w:styleId="17">
    <w:name w:val="Знак Знак Знак1 Знак Знак Знак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styleId="afd">
    <w:name w:val="annotation text"/>
    <w:basedOn w:val="a"/>
    <w:link w:val="afe"/>
    <w:uiPriority w:val="99"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e">
    <w:name w:val="Текст примечания Знак"/>
    <w:basedOn w:val="a0"/>
    <w:link w:val="afd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0">
    <w:name w:val="Знак Знак Знак1 Знак Знак Знак1"/>
    <w:basedOn w:val="a"/>
    <w:uiPriority w:val="99"/>
    <w:rsid w:val="000608D8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8">
    <w:name w:val="Верхний колонтитул1"/>
    <w:basedOn w:val="a"/>
    <w:next w:val="a3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9">
    <w:name w:val="Верх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a">
    <w:name w:val="Нижний колонтитул1"/>
    <w:basedOn w:val="a"/>
    <w:next w:val="a5"/>
    <w:uiPriority w:val="99"/>
    <w:rsid w:val="000608D8"/>
    <w:pPr>
      <w:tabs>
        <w:tab w:val="center" w:pos="4677"/>
        <w:tab w:val="right" w:pos="9355"/>
      </w:tabs>
      <w:spacing w:after="0" w:line="240" w:lineRule="auto"/>
    </w:pPr>
    <w:rPr>
      <w:rFonts w:cs="Times New Roman"/>
    </w:rPr>
  </w:style>
  <w:style w:type="character" w:customStyle="1" w:styleId="1b">
    <w:name w:val="Нижний колонтитул Знак1"/>
    <w:basedOn w:val="a0"/>
    <w:uiPriority w:val="99"/>
    <w:semiHidden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2 Знак"/>
    <w:basedOn w:val="a0"/>
    <w:link w:val="27"/>
    <w:uiPriority w:val="99"/>
    <w:locked/>
    <w:rsid w:val="000608D8"/>
    <w:rPr>
      <w:rFonts w:ascii="Calibri" w:eastAsia="Times New Roman" w:hAnsi="Calibri" w:cs="Times New Roman"/>
    </w:rPr>
  </w:style>
  <w:style w:type="paragraph" w:styleId="27">
    <w:name w:val="Body Text 2"/>
    <w:basedOn w:val="a"/>
    <w:link w:val="26"/>
    <w:uiPriority w:val="99"/>
    <w:rsid w:val="000608D8"/>
    <w:pPr>
      <w:spacing w:before="120" w:after="120" w:line="480" w:lineRule="auto"/>
      <w:jc w:val="both"/>
    </w:pPr>
    <w:rPr>
      <w:rFonts w:ascii="Calibri" w:eastAsia="Times New Roman" w:hAnsi="Calibri" w:cs="Times New Roman"/>
    </w:rPr>
  </w:style>
  <w:style w:type="character" w:customStyle="1" w:styleId="210">
    <w:name w:val="Основной текст 2 Знак1"/>
    <w:basedOn w:val="a0"/>
    <w:uiPriority w:val="99"/>
    <w:rsid w:val="000608D8"/>
  </w:style>
  <w:style w:type="table" w:styleId="-5">
    <w:name w:val="Light Shading Accent 5"/>
    <w:basedOn w:val="a1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character" w:styleId="aff">
    <w:name w:val="Emphasis"/>
    <w:basedOn w:val="a0"/>
    <w:qFormat/>
    <w:rsid w:val="000608D8"/>
    <w:rPr>
      <w:i/>
      <w:iCs/>
    </w:rPr>
  </w:style>
  <w:style w:type="table" w:customStyle="1" w:styleId="1c">
    <w:name w:val="Сетка таблицы1"/>
    <w:basedOn w:val="a1"/>
    <w:next w:val="ae"/>
    <w:uiPriority w:val="59"/>
    <w:rsid w:val="000608D8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d">
    <w:name w:val="Схема документа1"/>
    <w:basedOn w:val="a"/>
    <w:next w:val="a7"/>
    <w:uiPriority w:val="99"/>
    <w:semiHidden/>
    <w:unhideWhenUsed/>
    <w:rsid w:val="000608D8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e">
    <w:name w:val="Заголовок оглавления1"/>
    <w:basedOn w:val="1"/>
    <w:next w:val="a"/>
    <w:uiPriority w:val="39"/>
    <w:semiHidden/>
    <w:unhideWhenUsed/>
    <w:qFormat/>
    <w:rsid w:val="000608D8"/>
    <w:pPr>
      <w:outlineLvl w:val="9"/>
    </w:pPr>
    <w:rPr>
      <w:rFonts w:ascii="Cambria" w:eastAsia="Times New Roman" w:hAnsi="Cambria" w:cs="Times New Roman"/>
      <w:color w:val="365F91"/>
    </w:rPr>
  </w:style>
  <w:style w:type="paragraph" w:customStyle="1" w:styleId="1f">
    <w:name w:val="Название объекта1"/>
    <w:basedOn w:val="a"/>
    <w:next w:val="a"/>
    <w:uiPriority w:val="35"/>
    <w:unhideWhenUsed/>
    <w:qFormat/>
    <w:rsid w:val="000608D8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  <w:lang w:eastAsia="ru-RU"/>
    </w:rPr>
  </w:style>
  <w:style w:type="paragraph" w:customStyle="1" w:styleId="410">
    <w:name w:val="Оглавление 41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="Times New Roman"/>
      <w:lang w:eastAsia="ru-RU"/>
    </w:rPr>
  </w:style>
  <w:style w:type="paragraph" w:customStyle="1" w:styleId="51">
    <w:name w:val="Оглавление 51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="Times New Roman"/>
      <w:lang w:eastAsia="ru-RU"/>
    </w:rPr>
  </w:style>
  <w:style w:type="paragraph" w:customStyle="1" w:styleId="61">
    <w:name w:val="Оглавление 61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="Times New Roman"/>
      <w:lang w:eastAsia="ru-RU"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="Times New Roman"/>
      <w:lang w:eastAsia="ru-RU"/>
    </w:rPr>
  </w:style>
  <w:style w:type="paragraph" w:customStyle="1" w:styleId="81">
    <w:name w:val="Оглавление 81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="Times New Roman"/>
      <w:lang w:eastAsia="ru-RU"/>
    </w:rPr>
  </w:style>
  <w:style w:type="paragraph" w:customStyle="1" w:styleId="91">
    <w:name w:val="Оглавление 91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="Times New Roman"/>
      <w:lang w:eastAsia="ru-RU"/>
    </w:rPr>
  </w:style>
  <w:style w:type="character" w:styleId="aff0">
    <w:name w:val="Book Title"/>
    <w:basedOn w:val="a0"/>
    <w:uiPriority w:val="33"/>
    <w:qFormat/>
    <w:rsid w:val="000608D8"/>
    <w:rPr>
      <w:b/>
      <w:bCs/>
      <w:smallCaps/>
      <w:spacing w:val="5"/>
    </w:rPr>
  </w:style>
  <w:style w:type="paragraph" w:customStyle="1" w:styleId="xl60">
    <w:name w:val="xl6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1">
    <w:name w:val="xl61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">
    <w:name w:val="xl69"/>
    <w:basedOn w:val="a"/>
    <w:rsid w:val="000608D8"/>
    <w:pPr>
      <w:pBdr>
        <w:top w:val="single" w:sz="4" w:space="0" w:color="auto"/>
        <w:bottom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0">
    <w:name w:val="xl70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C0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f1">
    <w:name w:val="footnote text"/>
    <w:basedOn w:val="a"/>
    <w:link w:val="aff2"/>
    <w:uiPriority w:val="99"/>
    <w:unhideWhenUsed/>
    <w:rsid w:val="000608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2">
    <w:name w:val="Текст сноски Знак"/>
    <w:basedOn w:val="a0"/>
    <w:link w:val="aff1"/>
    <w:uiPriority w:val="99"/>
    <w:rsid w:val="000608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3">
    <w:name w:val="footnote reference"/>
    <w:basedOn w:val="a0"/>
    <w:uiPriority w:val="99"/>
    <w:unhideWhenUsed/>
    <w:rsid w:val="000608D8"/>
    <w:rPr>
      <w:vertAlign w:val="superscript"/>
    </w:rPr>
  </w:style>
  <w:style w:type="character" w:styleId="aff4">
    <w:name w:val="FollowedHyperlink"/>
    <w:basedOn w:val="a0"/>
    <w:uiPriority w:val="99"/>
    <w:unhideWhenUsed/>
    <w:rsid w:val="000608D8"/>
    <w:rPr>
      <w:color w:val="800080"/>
      <w:u w:val="single"/>
    </w:rPr>
  </w:style>
  <w:style w:type="character" w:customStyle="1" w:styleId="28">
    <w:name w:val="Верхний колонтитул Знак2"/>
    <w:basedOn w:val="a0"/>
    <w:uiPriority w:val="99"/>
    <w:semiHidden/>
    <w:rsid w:val="000608D8"/>
  </w:style>
  <w:style w:type="character" w:customStyle="1" w:styleId="29">
    <w:name w:val="Нижний колонтитул Знак2"/>
    <w:basedOn w:val="a0"/>
    <w:uiPriority w:val="99"/>
    <w:semiHidden/>
    <w:rsid w:val="000608D8"/>
  </w:style>
  <w:style w:type="character" w:customStyle="1" w:styleId="1f0">
    <w:name w:val="Схема документа Знак1"/>
    <w:basedOn w:val="a0"/>
    <w:uiPriority w:val="99"/>
    <w:semiHidden/>
    <w:rsid w:val="000608D8"/>
    <w:rPr>
      <w:rFonts w:ascii="Tahoma" w:hAnsi="Tahoma" w:cs="Tahoma"/>
      <w:sz w:val="16"/>
      <w:szCs w:val="16"/>
    </w:rPr>
  </w:style>
  <w:style w:type="paragraph" w:styleId="43">
    <w:name w:val="toc 4"/>
    <w:basedOn w:val="a"/>
    <w:next w:val="a"/>
    <w:autoRedefine/>
    <w:uiPriority w:val="39"/>
    <w:unhideWhenUsed/>
    <w:rsid w:val="000608D8"/>
    <w:pPr>
      <w:spacing w:after="100"/>
      <w:ind w:left="660"/>
    </w:pPr>
    <w:rPr>
      <w:rFonts w:eastAsiaTheme="minorEastAsia"/>
      <w:lang w:eastAsia="ru-RU"/>
    </w:rPr>
  </w:style>
  <w:style w:type="paragraph" w:styleId="52">
    <w:name w:val="toc 5"/>
    <w:basedOn w:val="a"/>
    <w:next w:val="a"/>
    <w:autoRedefine/>
    <w:uiPriority w:val="39"/>
    <w:unhideWhenUsed/>
    <w:rsid w:val="000608D8"/>
    <w:pPr>
      <w:spacing w:after="100"/>
      <w:ind w:left="880"/>
    </w:pPr>
    <w:rPr>
      <w:rFonts w:eastAsiaTheme="minorEastAsia"/>
      <w:lang w:eastAsia="ru-RU"/>
    </w:rPr>
  </w:style>
  <w:style w:type="paragraph" w:styleId="62">
    <w:name w:val="toc 6"/>
    <w:basedOn w:val="a"/>
    <w:next w:val="a"/>
    <w:autoRedefine/>
    <w:uiPriority w:val="39"/>
    <w:unhideWhenUsed/>
    <w:rsid w:val="000608D8"/>
    <w:pPr>
      <w:spacing w:after="100"/>
      <w:ind w:left="1100"/>
    </w:pPr>
    <w:rPr>
      <w:rFonts w:eastAsiaTheme="minorEastAsia"/>
      <w:lang w:eastAsia="ru-RU"/>
    </w:rPr>
  </w:style>
  <w:style w:type="paragraph" w:styleId="72">
    <w:name w:val="toc 7"/>
    <w:basedOn w:val="a"/>
    <w:next w:val="a"/>
    <w:autoRedefine/>
    <w:uiPriority w:val="39"/>
    <w:unhideWhenUsed/>
    <w:rsid w:val="000608D8"/>
    <w:pPr>
      <w:spacing w:after="100"/>
      <w:ind w:left="1320"/>
    </w:pPr>
    <w:rPr>
      <w:rFonts w:eastAsiaTheme="minorEastAsia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0608D8"/>
    <w:pPr>
      <w:spacing w:after="100"/>
      <w:ind w:left="1540"/>
    </w:pPr>
    <w:rPr>
      <w:rFonts w:eastAsiaTheme="minorEastAsia"/>
      <w:lang w:eastAsia="ru-RU"/>
    </w:rPr>
  </w:style>
  <w:style w:type="paragraph" w:styleId="92">
    <w:name w:val="toc 9"/>
    <w:basedOn w:val="a"/>
    <w:next w:val="a"/>
    <w:autoRedefine/>
    <w:uiPriority w:val="39"/>
    <w:unhideWhenUsed/>
    <w:rsid w:val="000608D8"/>
    <w:pPr>
      <w:spacing w:after="100"/>
      <w:ind w:left="1760"/>
    </w:pPr>
    <w:rPr>
      <w:rFonts w:eastAsiaTheme="minorEastAsia"/>
      <w:lang w:eastAsia="ru-RU"/>
    </w:rPr>
  </w:style>
  <w:style w:type="table" w:customStyle="1" w:styleId="-51">
    <w:name w:val="Светлая заливка - Акцент 51"/>
    <w:basedOn w:val="a1"/>
    <w:next w:val="-5"/>
    <w:uiPriority w:val="99"/>
    <w:rsid w:val="000608D8"/>
    <w:pPr>
      <w:spacing w:after="0" w:line="240" w:lineRule="auto"/>
    </w:pPr>
    <w:rPr>
      <w:rFonts w:ascii="Calibri" w:eastAsia="Times New Roman" w:hAnsi="Calibri" w:cs="Times New Roman"/>
      <w:color w:val="31849B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paragraph" w:styleId="aff5">
    <w:name w:val="Body Text"/>
    <w:basedOn w:val="a"/>
    <w:link w:val="aff6"/>
    <w:rsid w:val="000608D8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6">
    <w:name w:val="Основной текст Знак"/>
    <w:basedOn w:val="a0"/>
    <w:link w:val="aff5"/>
    <w:rsid w:val="000608D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2">
    <w:name w:val="FR2"/>
    <w:rsid w:val="000608D8"/>
    <w:pPr>
      <w:widowControl w:val="0"/>
      <w:autoSpaceDE w:val="0"/>
      <w:autoSpaceDN w:val="0"/>
      <w:adjustRightInd w:val="0"/>
      <w:spacing w:after="0" w:line="480" w:lineRule="auto"/>
      <w:ind w:left="1240" w:hanging="42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w-headline">
    <w:name w:val="mw-headline"/>
    <w:basedOn w:val="a0"/>
    <w:rsid w:val="000608D8"/>
  </w:style>
  <w:style w:type="paragraph" w:customStyle="1" w:styleId="aff7">
    <w:name w:val="Стандартный"/>
    <w:basedOn w:val="a"/>
    <w:rsid w:val="000608D8"/>
    <w:pPr>
      <w:suppressAutoHyphens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6"/>
      <w:szCs w:val="24"/>
      <w:lang w:eastAsia="ar-SA"/>
    </w:rPr>
  </w:style>
  <w:style w:type="paragraph" w:customStyle="1" w:styleId="1f1">
    <w:name w:val="заголовок 1"/>
    <w:basedOn w:val="a"/>
    <w:next w:val="a"/>
    <w:rsid w:val="000608D8"/>
    <w:pPr>
      <w:keepNext/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WW8Num2z1">
    <w:name w:val="WW8Num2z1"/>
    <w:rsid w:val="000608D8"/>
    <w:rPr>
      <w:rFonts w:ascii="OpenSymbol" w:hAnsi="OpenSymbol" w:cs="OpenSymbol"/>
    </w:rPr>
  </w:style>
  <w:style w:type="paragraph" w:customStyle="1" w:styleId="xl71">
    <w:name w:val="xl7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74">
    <w:name w:val="xl74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5">
    <w:name w:val="xl85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6">
    <w:name w:val="xl8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8">
    <w:name w:val="xl8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89">
    <w:name w:val="xl89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0">
    <w:name w:val="xl90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1">
    <w:name w:val="xl91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2">
    <w:name w:val="xl92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3">
    <w:name w:val="xl93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94">
    <w:name w:val="xl94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font5">
    <w:name w:val="font5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font6">
    <w:name w:val="font6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font7">
    <w:name w:val="font7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8">
    <w:name w:val="font8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font9">
    <w:name w:val="font9"/>
    <w:basedOn w:val="a"/>
    <w:rsid w:val="000608D8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sz w:val="20"/>
      <w:szCs w:val="20"/>
      <w:lang w:eastAsia="ru-RU"/>
    </w:rPr>
  </w:style>
  <w:style w:type="paragraph" w:customStyle="1" w:styleId="xl95">
    <w:name w:val="xl9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6">
    <w:name w:val="xl9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7">
    <w:name w:val="xl97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9">
    <w:name w:val="xl99"/>
    <w:basedOn w:val="a"/>
    <w:rsid w:val="000608D8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1">
    <w:name w:val="xl101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2">
    <w:name w:val="xl102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3">
    <w:name w:val="xl103"/>
    <w:basedOn w:val="a"/>
    <w:rsid w:val="000608D8"/>
    <w:pPr>
      <w:pBdr>
        <w:top w:val="single" w:sz="8" w:space="0" w:color="auto"/>
        <w:left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4">
    <w:name w:val="xl104"/>
    <w:basedOn w:val="a"/>
    <w:rsid w:val="000608D8"/>
    <w:pPr>
      <w:pBdr>
        <w:top w:val="single" w:sz="8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05">
    <w:name w:val="xl105"/>
    <w:basedOn w:val="a"/>
    <w:rsid w:val="000608D8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06">
    <w:name w:val="xl106"/>
    <w:basedOn w:val="a"/>
    <w:rsid w:val="000608D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numbering" w:customStyle="1" w:styleId="2a">
    <w:name w:val="Нет списка2"/>
    <w:next w:val="a2"/>
    <w:uiPriority w:val="99"/>
    <w:semiHidden/>
    <w:unhideWhenUsed/>
    <w:rsid w:val="000608D8"/>
  </w:style>
  <w:style w:type="numbering" w:customStyle="1" w:styleId="33">
    <w:name w:val="Нет списка3"/>
    <w:next w:val="a2"/>
    <w:uiPriority w:val="99"/>
    <w:semiHidden/>
    <w:unhideWhenUsed/>
    <w:rsid w:val="000608D8"/>
  </w:style>
  <w:style w:type="numbering" w:customStyle="1" w:styleId="44">
    <w:name w:val="Нет списка4"/>
    <w:next w:val="a2"/>
    <w:uiPriority w:val="99"/>
    <w:semiHidden/>
    <w:unhideWhenUsed/>
    <w:rsid w:val="000608D8"/>
  </w:style>
  <w:style w:type="table" w:customStyle="1" w:styleId="34">
    <w:name w:val="Сетка таблицы3"/>
    <w:basedOn w:val="a1"/>
    <w:next w:val="ae"/>
    <w:uiPriority w:val="59"/>
    <w:rsid w:val="000608D8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29">
    <w:name w:val="xl129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0">
    <w:name w:val="xl130"/>
    <w:basedOn w:val="a"/>
    <w:rsid w:val="000608D8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1">
    <w:name w:val="xl131"/>
    <w:basedOn w:val="a"/>
    <w:rsid w:val="000608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2">
    <w:name w:val="xl132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3">
    <w:name w:val="xl133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4">
    <w:name w:val="xl134"/>
    <w:basedOn w:val="a"/>
    <w:rsid w:val="000608D8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35">
    <w:name w:val="xl135"/>
    <w:basedOn w:val="a"/>
    <w:rsid w:val="000608D8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xl137">
    <w:name w:val="xl137"/>
    <w:basedOn w:val="a"/>
    <w:rsid w:val="000608D8"/>
    <w:pPr>
      <w:pBdr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1">
    <w:name w:val="xl141"/>
    <w:basedOn w:val="a"/>
    <w:rsid w:val="000608D8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2">
    <w:name w:val="xl142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3">
    <w:name w:val="xl143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4">
    <w:name w:val="xl144"/>
    <w:basedOn w:val="a"/>
    <w:rsid w:val="000608D8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5">
    <w:name w:val="xl145"/>
    <w:basedOn w:val="a"/>
    <w:rsid w:val="000608D8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6">
    <w:name w:val="xl146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7">
    <w:name w:val="xl147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8">
    <w:name w:val="xl14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49">
    <w:name w:val="xl149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0">
    <w:name w:val="xl150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1">
    <w:name w:val="xl151"/>
    <w:basedOn w:val="a"/>
    <w:rsid w:val="000608D8"/>
    <w:pPr>
      <w:pBdr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2">
    <w:name w:val="xl152"/>
    <w:basedOn w:val="a"/>
    <w:rsid w:val="000608D8"/>
    <w:pP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4">
    <w:name w:val="xl154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5">
    <w:name w:val="xl155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6">
    <w:name w:val="xl156"/>
    <w:basedOn w:val="a"/>
    <w:rsid w:val="000608D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7">
    <w:name w:val="xl157"/>
    <w:basedOn w:val="a"/>
    <w:rsid w:val="000608D8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8">
    <w:name w:val="xl158"/>
    <w:basedOn w:val="a"/>
    <w:rsid w:val="000608D8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9">
    <w:name w:val="xl159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0">
    <w:name w:val="xl160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1">
    <w:name w:val="xl161"/>
    <w:basedOn w:val="a"/>
    <w:rsid w:val="000608D8"/>
    <w:pPr>
      <w:pBdr>
        <w:top w:val="single" w:sz="8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2">
    <w:name w:val="xl162"/>
    <w:basedOn w:val="a"/>
    <w:rsid w:val="000608D8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3">
    <w:name w:val="xl163"/>
    <w:basedOn w:val="a"/>
    <w:rsid w:val="000608D8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4">
    <w:name w:val="xl164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5">
    <w:name w:val="xl165"/>
    <w:basedOn w:val="a"/>
    <w:rsid w:val="000608D8"/>
    <w:pPr>
      <w:pBdr>
        <w:left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"/>
    <w:rsid w:val="000608D8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8">
    <w:name w:val="xl168"/>
    <w:basedOn w:val="a"/>
    <w:rsid w:val="000608D8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9">
    <w:name w:val="xl169"/>
    <w:basedOn w:val="a"/>
    <w:rsid w:val="000608D8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8">
    <w:name w:val="Revision"/>
    <w:hidden/>
    <w:uiPriority w:val="99"/>
    <w:semiHidden/>
    <w:rsid w:val="000608D8"/>
    <w:pPr>
      <w:spacing w:after="0" w:line="240" w:lineRule="auto"/>
    </w:pPr>
  </w:style>
  <w:style w:type="character" w:customStyle="1" w:styleId="1f2">
    <w:name w:val="Основной текст1"/>
    <w:basedOn w:val="af1"/>
    <w:rsid w:val="003B4A7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b">
    <w:name w:val="Основной текст (2)_"/>
    <w:basedOn w:val="a0"/>
    <w:rsid w:val="003B4A75"/>
    <w:rPr>
      <w:rFonts w:ascii="Arial" w:eastAsia="Arial" w:hAnsi="Arial" w:cs="Arial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c">
    <w:name w:val="Основной текст (2)"/>
    <w:basedOn w:val="2b"/>
    <w:rsid w:val="003B4A75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paragraph" w:customStyle="1" w:styleId="2d">
    <w:name w:val="Абзац списка2"/>
    <w:basedOn w:val="a"/>
    <w:rsid w:val="002E595C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35">
    <w:name w:val="Абзац списка3"/>
    <w:basedOn w:val="a"/>
    <w:rsid w:val="00D00EA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45">
    <w:name w:val="Абзац списка4"/>
    <w:basedOn w:val="a"/>
    <w:rsid w:val="0099395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53">
    <w:name w:val="Абзац списка5"/>
    <w:basedOn w:val="a"/>
    <w:rsid w:val="00D9129C"/>
    <w:pPr>
      <w:widowControl w:val="0"/>
      <w:adjustRightInd w:val="0"/>
      <w:spacing w:before="120" w:after="120" w:line="240" w:lineRule="auto"/>
      <w:jc w:val="both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63">
    <w:name w:val="Абзац списка6"/>
    <w:basedOn w:val="a"/>
    <w:rsid w:val="001D6226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73">
    <w:name w:val="Абзац списка7"/>
    <w:basedOn w:val="a"/>
    <w:rsid w:val="002C11C0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211">
    <w:name w:val="Основной текст с отступом 21"/>
    <w:basedOn w:val="a"/>
    <w:rsid w:val="00301D7F"/>
    <w:pPr>
      <w:widowControl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f9">
    <w:name w:val="новый"/>
    <w:basedOn w:val="a"/>
    <w:rsid w:val="00301D7F"/>
    <w:pPr>
      <w:spacing w:after="0" w:line="240" w:lineRule="auto"/>
      <w:ind w:firstLine="851"/>
      <w:jc w:val="both"/>
    </w:pPr>
    <w:rPr>
      <w:rFonts w:ascii="Arial" w:eastAsia="Times New Roman" w:hAnsi="Arial" w:cs="Times New Roman"/>
      <w:spacing w:val="16"/>
      <w:sz w:val="24"/>
      <w:szCs w:val="20"/>
      <w:lang w:eastAsia="ru-RU"/>
    </w:rPr>
  </w:style>
  <w:style w:type="paragraph" w:customStyle="1" w:styleId="93">
    <w:name w:val="Абзац списка9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36">
    <w:name w:val="Подпись к таблице (3)_"/>
    <w:basedOn w:val="a0"/>
    <w:link w:val="310"/>
    <w:uiPriority w:val="99"/>
    <w:locked/>
    <w:rsid w:val="00301D7F"/>
    <w:rPr>
      <w:rFonts w:cs="Times New Roman"/>
      <w:sz w:val="23"/>
      <w:szCs w:val="23"/>
      <w:shd w:val="clear" w:color="auto" w:fill="FFFFFF"/>
    </w:rPr>
  </w:style>
  <w:style w:type="paragraph" w:customStyle="1" w:styleId="310">
    <w:name w:val="Подпись к таблице (3)1"/>
    <w:basedOn w:val="a"/>
    <w:link w:val="36"/>
    <w:uiPriority w:val="99"/>
    <w:rsid w:val="00301D7F"/>
    <w:pPr>
      <w:shd w:val="clear" w:color="auto" w:fill="FFFFFF"/>
      <w:spacing w:after="0" w:line="274" w:lineRule="exact"/>
    </w:pPr>
    <w:rPr>
      <w:rFonts w:cs="Times New Roman"/>
      <w:sz w:val="23"/>
      <w:szCs w:val="23"/>
      <w:shd w:val="clear" w:color="auto" w:fill="FFFFFF"/>
    </w:rPr>
  </w:style>
  <w:style w:type="character" w:customStyle="1" w:styleId="290">
    <w:name w:val="Основной текст (29)_"/>
    <w:basedOn w:val="a0"/>
    <w:link w:val="291"/>
    <w:uiPriority w:val="99"/>
    <w:locked/>
    <w:rsid w:val="00301D7F"/>
    <w:rPr>
      <w:rFonts w:cs="Times New Roman"/>
      <w:sz w:val="19"/>
      <w:szCs w:val="19"/>
      <w:shd w:val="clear" w:color="auto" w:fill="FFFFFF"/>
    </w:rPr>
  </w:style>
  <w:style w:type="paragraph" w:customStyle="1" w:styleId="291">
    <w:name w:val="Основной текст (29)"/>
    <w:basedOn w:val="a"/>
    <w:link w:val="290"/>
    <w:uiPriority w:val="99"/>
    <w:rsid w:val="00301D7F"/>
    <w:pPr>
      <w:shd w:val="clear" w:color="auto" w:fill="FFFFFF"/>
      <w:spacing w:after="0" w:line="240" w:lineRule="atLeast"/>
    </w:pPr>
    <w:rPr>
      <w:rFonts w:cs="Times New Roman"/>
      <w:sz w:val="19"/>
      <w:szCs w:val="19"/>
      <w:shd w:val="clear" w:color="auto" w:fill="FFFFFF"/>
    </w:rPr>
  </w:style>
  <w:style w:type="paragraph" w:customStyle="1" w:styleId="Standard">
    <w:name w:val="Standard"/>
    <w:rsid w:val="00301D7F"/>
    <w:pPr>
      <w:suppressAutoHyphens/>
      <w:autoSpaceDN w:val="0"/>
      <w:spacing w:after="0" w:line="240" w:lineRule="auto"/>
      <w:textAlignment w:val="baseline"/>
    </w:pPr>
    <w:rPr>
      <w:rFonts w:ascii="Arial Unicode MS" w:eastAsia="Arial Unicode MS" w:hAnsi="Arial Unicode MS" w:cs="Arial Unicode MS"/>
      <w:color w:val="000000"/>
      <w:kern w:val="3"/>
      <w:sz w:val="24"/>
      <w:szCs w:val="24"/>
      <w:lang w:eastAsia="ru-RU"/>
    </w:rPr>
  </w:style>
  <w:style w:type="paragraph" w:customStyle="1" w:styleId="affa">
    <w:name w:val="Заголовок"/>
    <w:basedOn w:val="a"/>
    <w:next w:val="a"/>
    <w:rsid w:val="00301D7F"/>
    <w:pPr>
      <w:spacing w:after="0" w:line="288" w:lineRule="auto"/>
      <w:jc w:val="center"/>
    </w:pPr>
    <w:rPr>
      <w:rFonts w:ascii="Times New Roman" w:eastAsia="Times New Roman" w:hAnsi="Times New Roman" w:cs="Times New Roman"/>
      <w:snapToGrid w:val="0"/>
      <w:sz w:val="36"/>
      <w:szCs w:val="20"/>
      <w:lang w:eastAsia="ru-RU"/>
    </w:rPr>
  </w:style>
  <w:style w:type="paragraph" w:customStyle="1" w:styleId="83">
    <w:name w:val="Абзац списка8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paragraph" w:customStyle="1" w:styleId="100">
    <w:name w:val="Абзац списка10"/>
    <w:basedOn w:val="a"/>
    <w:rsid w:val="00301D7F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eastAsia="Times New Roman" w:hAnsi="Times New Roman" w:cs="Times New Roman"/>
      <w:spacing w:val="-5"/>
      <w:sz w:val="28"/>
    </w:rPr>
  </w:style>
  <w:style w:type="character" w:customStyle="1" w:styleId="40pt">
    <w:name w:val="Основной текст (4) + Интервал 0 pt"/>
    <w:basedOn w:val="41"/>
    <w:rsid w:val="00CC4820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paragraph" w:customStyle="1" w:styleId="ConsPlusNonformat">
    <w:name w:val="ConsPlusNonformat"/>
    <w:uiPriority w:val="99"/>
    <w:rsid w:val="00CC48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character" w:customStyle="1" w:styleId="FontStyle57">
    <w:name w:val="Font Style57"/>
    <w:uiPriority w:val="99"/>
    <w:rsid w:val="00725275"/>
    <w:rPr>
      <w:rFonts w:ascii="Arial" w:hAnsi="Arial"/>
      <w:b/>
      <w:color w:val="000000"/>
      <w:sz w:val="12"/>
    </w:rPr>
  </w:style>
  <w:style w:type="paragraph" w:customStyle="1" w:styleId="Style15">
    <w:name w:val="Style15"/>
    <w:basedOn w:val="a"/>
    <w:uiPriority w:val="99"/>
    <w:rsid w:val="00B46042"/>
    <w:pPr>
      <w:widowControl w:val="0"/>
      <w:autoSpaceDE w:val="0"/>
      <w:autoSpaceDN w:val="0"/>
      <w:adjustRightInd w:val="0"/>
      <w:spacing w:after="0" w:line="414" w:lineRule="exact"/>
      <w:ind w:firstLine="576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58">
    <w:name w:val="Font Style58"/>
    <w:uiPriority w:val="99"/>
    <w:rsid w:val="00B46042"/>
    <w:rPr>
      <w:rFonts w:ascii="Arial" w:hAnsi="Arial"/>
      <w:color w:val="00000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10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2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0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chart" Target="charts/chart2.xml"/><Relationship Id="rId39" Type="http://schemas.openxmlformats.org/officeDocument/2006/relationships/footer" Target="footer9.xml"/><Relationship Id="rId21" Type="http://schemas.openxmlformats.org/officeDocument/2006/relationships/image" Target="media/image2.emf"/><Relationship Id="rId34" Type="http://schemas.openxmlformats.org/officeDocument/2006/relationships/header" Target="header7.xml"/><Relationship Id="rId42" Type="http://schemas.openxmlformats.org/officeDocument/2006/relationships/image" Target="media/image7.jpeg"/><Relationship Id="rId47" Type="http://schemas.openxmlformats.org/officeDocument/2006/relationships/chart" Target="charts/chart10.xml"/><Relationship Id="rId50" Type="http://schemas.openxmlformats.org/officeDocument/2006/relationships/chart" Target="charts/chart13.xml"/><Relationship Id="rId55" Type="http://schemas.openxmlformats.org/officeDocument/2006/relationships/chart" Target="charts/chart18.xml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1.jpeg"/><Relationship Id="rId29" Type="http://schemas.openxmlformats.org/officeDocument/2006/relationships/chart" Target="charts/chart5.xml"/><Relationship Id="rId41" Type="http://schemas.openxmlformats.org/officeDocument/2006/relationships/image" Target="media/image6.jpeg"/><Relationship Id="rId54" Type="http://schemas.openxmlformats.org/officeDocument/2006/relationships/chart" Target="charts/chart17.xml"/><Relationship Id="rId62" Type="http://schemas.openxmlformats.org/officeDocument/2006/relationships/chart" Target="charts/chart2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tialbur.ru/warm.html" TargetMode="External"/><Relationship Id="rId32" Type="http://schemas.openxmlformats.org/officeDocument/2006/relationships/chart" Target="charts/chart8.xml"/><Relationship Id="rId37" Type="http://schemas.openxmlformats.org/officeDocument/2006/relationships/footer" Target="footer8.xml"/><Relationship Id="rId40" Type="http://schemas.openxmlformats.org/officeDocument/2006/relationships/image" Target="media/image5.jpeg"/><Relationship Id="rId45" Type="http://schemas.openxmlformats.org/officeDocument/2006/relationships/image" Target="media/image10.jpeg"/><Relationship Id="rId53" Type="http://schemas.openxmlformats.org/officeDocument/2006/relationships/chart" Target="charts/chart16.xml"/><Relationship Id="rId58" Type="http://schemas.openxmlformats.org/officeDocument/2006/relationships/header" Target="header11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image" Target="media/image4.emf"/><Relationship Id="rId28" Type="http://schemas.openxmlformats.org/officeDocument/2006/relationships/chart" Target="charts/chart4.xml"/><Relationship Id="rId36" Type="http://schemas.openxmlformats.org/officeDocument/2006/relationships/footer" Target="footer7.xml"/><Relationship Id="rId49" Type="http://schemas.openxmlformats.org/officeDocument/2006/relationships/chart" Target="charts/chart12.xml"/><Relationship Id="rId57" Type="http://schemas.openxmlformats.org/officeDocument/2006/relationships/footer" Target="footer10.xml"/><Relationship Id="rId61" Type="http://schemas.openxmlformats.org/officeDocument/2006/relationships/chart" Target="charts/chart20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chart" Target="charts/chart7.xml"/><Relationship Id="rId44" Type="http://schemas.openxmlformats.org/officeDocument/2006/relationships/image" Target="media/image9.jpeg"/><Relationship Id="rId52" Type="http://schemas.openxmlformats.org/officeDocument/2006/relationships/chart" Target="charts/chart15.xml"/><Relationship Id="rId60" Type="http://schemas.openxmlformats.org/officeDocument/2006/relationships/chart" Target="charts/chart19.xml"/><Relationship Id="rId65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image" Target="media/image3.emf"/><Relationship Id="rId27" Type="http://schemas.openxmlformats.org/officeDocument/2006/relationships/chart" Target="charts/chart3.xml"/><Relationship Id="rId30" Type="http://schemas.openxmlformats.org/officeDocument/2006/relationships/chart" Target="charts/chart6.xml"/><Relationship Id="rId35" Type="http://schemas.openxmlformats.org/officeDocument/2006/relationships/header" Target="header8.xml"/><Relationship Id="rId43" Type="http://schemas.openxmlformats.org/officeDocument/2006/relationships/image" Target="media/image8.jpeg"/><Relationship Id="rId48" Type="http://schemas.openxmlformats.org/officeDocument/2006/relationships/chart" Target="charts/chart11.xml"/><Relationship Id="rId56" Type="http://schemas.openxmlformats.org/officeDocument/2006/relationships/header" Target="header10.xml"/><Relationship Id="rId64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chart" Target="charts/chart14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chart" Target="charts/chart1.xml"/><Relationship Id="rId33" Type="http://schemas.openxmlformats.org/officeDocument/2006/relationships/chart" Target="charts/chart9.xml"/><Relationship Id="rId38" Type="http://schemas.openxmlformats.org/officeDocument/2006/relationships/header" Target="header9.xml"/><Relationship Id="rId46" Type="http://schemas.openxmlformats.org/officeDocument/2006/relationships/image" Target="media/image11.jpeg"/><Relationship Id="rId59" Type="http://schemas.openxmlformats.org/officeDocument/2006/relationships/footer" Target="footer1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1%20&#1088;&#1072;&#1076;%20&#1086;&#1090;%20&#1073;&#1084;&#1082;).xlsx" TargetMode="External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1%20&#1088;&#1072;&#1076;%20&#1086;&#1090;%20&#1073;&#1084;&#1082;)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3%20&#1084;&#1082;%20&#1086;&#1090;%20&#1089;&#1090;&#1090;&#1101;&#1094;)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1%20&#1088;&#1072;&#1076;%20&#1086;&#1090;%20&#1073;&#1084;&#1082;)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84;&#1082;%20&#1086;&#1090;%20&#1089;&#1090;&#1090;&#1101;&#1094;)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84;&#1082;%20&#1086;&#1090;%20&#1089;&#1090;&#1090;&#1101;&#1094;)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74;&#1072;&#1088;&#1080;&#1072;&#1085;&#1090;1%20&#1088;&#1072;&#1076;%20&#1086;&#1090;%20&#1073;&#1084;&#1082;)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Dnspc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(&#1084;&#1082;%20&#1086;&#1090;%20&#1089;&#1090;&#1090;&#1101;&#1094;)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6;&#1073;&#1084;&#1077;&#1085;\&#1089;&#1090;&#1077;&#1088;&#1083;&#1080;&#1090;&#1072;&#1084;&#1072;&#1082;\&#1088;&#1072;&#1089;&#1095;&#1077;&#1090;%20&#1089;&#1093;&#1077;&#1084;&#1099;%20&#1090;&#1077;&#1087;&#1083;&#1086;&#1089;&#1085;&#1072;&#1073;&#1078;&#1077;&#1085;&#1080;&#1103;\&#1057;&#1090;&#1077;&#1088;&#1083;&#1080;&#1090;&#1072;&#1084;&#1072;&#1082;%20&#1073;&#1077;&#1079;%20&#1087;&#1077;&#1088;&#1077;&#1074;&#1086;&#1076;&#1072;%20&#1050;&#1062;-7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0969E-2"/>
          <c:y val="0.35937261874524024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433.92499999999956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2984"/>
          <c:w val="0.66554780652419709"/>
          <c:h val="7.6506336707911529E-2"/>
        </c:manualLayout>
      </c:layout>
    </c:legend>
    <c:plotVisOnly val="1"/>
  </c:chart>
  <c:externalData r:id="rId1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5553144885666476"/>
          <c:y val="0.13803573420178003"/>
          <c:w val="0.65384939292660826"/>
          <c:h val="0.63450455457773669"/>
        </c:manualLayout>
      </c:layout>
      <c:barChart>
        <c:barDir val="col"/>
        <c:grouping val="clustered"/>
        <c:ser>
          <c:idx val="0"/>
          <c:order val="0"/>
          <c:tx>
            <c:strRef>
              <c:f>топливо!$D$5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топливо!$E$5:$L$5</c:f>
              <c:numCache>
                <c:formatCode>General</c:formatCode>
                <c:ptCount val="8"/>
                <c:pt idx="0">
                  <c:v>881535000</c:v>
                </c:pt>
                <c:pt idx="1">
                  <c:v>887088136.91507792</c:v>
                </c:pt>
                <c:pt idx="2">
                  <c:v>895417842.28769505</c:v>
                </c:pt>
                <c:pt idx="3">
                  <c:v>904858175.04332805</c:v>
                </c:pt>
                <c:pt idx="4">
                  <c:v>914853821.49046791</c:v>
                </c:pt>
                <c:pt idx="5">
                  <c:v>925960095.32062399</c:v>
                </c:pt>
                <c:pt idx="6">
                  <c:v>937066369.15077996</c:v>
                </c:pt>
                <c:pt idx="7">
                  <c:v>933153717.50433302</c:v>
                </c:pt>
              </c:numCache>
            </c:numRef>
          </c:val>
        </c:ser>
        <c:ser>
          <c:idx val="1"/>
          <c:order val="1"/>
          <c:tx>
            <c:strRef>
              <c:f>топливо!$D$6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топливо!$E$6:$L$6</c:f>
              <c:numCache>
                <c:formatCode>General</c:formatCode>
                <c:ptCount val="8"/>
                <c:pt idx="0">
                  <c:v>568237000</c:v>
                </c:pt>
                <c:pt idx="1">
                  <c:v>569111987.86828423</c:v>
                </c:pt>
                <c:pt idx="2">
                  <c:v>570861963.60485268</c:v>
                </c:pt>
                <c:pt idx="3">
                  <c:v>572611939.34142089</c:v>
                </c:pt>
                <c:pt idx="4">
                  <c:v>573486927.20970535</c:v>
                </c:pt>
                <c:pt idx="5">
                  <c:v>575236902.9462738</c:v>
                </c:pt>
                <c:pt idx="6">
                  <c:v>576986878.68284321</c:v>
                </c:pt>
                <c:pt idx="7">
                  <c:v>621403450.34662032</c:v>
                </c:pt>
              </c:numCache>
            </c:numRef>
          </c:val>
        </c:ser>
        <c:ser>
          <c:idx val="2"/>
          <c:order val="2"/>
          <c:tx>
            <c:strRef>
              <c:f>топливо!$D$7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топливо!$E$7:$L$7</c:f>
              <c:numCache>
                <c:formatCode>0</c:formatCode>
                <c:ptCount val="8"/>
                <c:pt idx="0">
                  <c:v>33805000</c:v>
                </c:pt>
                <c:pt idx="1">
                  <c:v>37067168.263431542</c:v>
                </c:pt>
                <c:pt idx="2">
                  <c:v>42504115.369150802</c:v>
                </c:pt>
                <c:pt idx="3">
                  <c:v>46853673.053726077</c:v>
                </c:pt>
                <c:pt idx="4">
                  <c:v>51203230.73830156</c:v>
                </c:pt>
                <c:pt idx="5">
                  <c:v>53378009.580589257</c:v>
                </c:pt>
                <c:pt idx="6">
                  <c:v>55552788.422876924</c:v>
                </c:pt>
                <c:pt idx="7">
                  <c:v>55552788.422876924</c:v>
                </c:pt>
              </c:numCache>
            </c:numRef>
          </c:val>
        </c:ser>
        <c:axId val="164880384"/>
        <c:axId val="164881920"/>
      </c:barChart>
      <c:catAx>
        <c:axId val="164880384"/>
        <c:scaling>
          <c:orientation val="minMax"/>
        </c:scaling>
        <c:axPos val="b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4881920"/>
        <c:crosses val="autoZero"/>
        <c:auto val="1"/>
        <c:lblAlgn val="ctr"/>
        <c:lblOffset val="100"/>
      </c:catAx>
      <c:valAx>
        <c:axId val="164881920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4880384"/>
        <c:crosses val="autoZero"/>
        <c:crossBetween val="between"/>
      </c:valAx>
    </c:plotArea>
    <c:legend>
      <c:legendPos val="r"/>
      <c:txPr>
        <a:bodyPr/>
        <a:lstStyle/>
        <a:p>
          <a:pPr>
            <a:defRPr sz="1100"/>
          </a:pPr>
          <a:endParaRPr lang="ru-RU"/>
        </a:p>
      </c:txPr>
    </c:legend>
    <c:plotVisOnly val="1"/>
  </c:chart>
  <c:txPr>
    <a:bodyPr/>
    <a:lstStyle/>
    <a:p>
      <a:pPr>
        <a:defRPr sz="14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  <c:userShapes r:id="rId2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Потребление топлива к окончанию планируемого периода, м3</a:t>
            </a:r>
          </a:p>
        </c:rich>
      </c:tx>
      <c:layout>
        <c:manualLayout>
          <c:xMode val="edge"/>
          <c:yMode val="edge"/>
          <c:x val="0.19271522309711395"/>
          <c:y val="3.7037037037037056E-2"/>
        </c:manualLayout>
      </c:layout>
    </c:title>
    <c:plotArea>
      <c:layout/>
      <c:barChart>
        <c:barDir val="col"/>
        <c:grouping val="clustered"/>
        <c:ser>
          <c:idx val="0"/>
          <c:order val="0"/>
          <c:tx>
            <c:strRef>
              <c:f>диаграммы!$E$42</c:f>
              <c:strCache>
                <c:ptCount val="1"/>
                <c:pt idx="0">
                  <c:v>2023-2028</c:v>
                </c:pt>
              </c:strCache>
            </c:strRef>
          </c:tx>
          <c:cat>
            <c:strRef>
              <c:f>диаграммы!$D$43:$D$47</c:f>
              <c:strCache>
                <c:ptCount val="5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</c:strCache>
            </c:strRef>
          </c:cat>
          <c:val>
            <c:numRef>
              <c:f>диаграммы!$E$43:$E$47</c:f>
              <c:numCache>
                <c:formatCode>General</c:formatCode>
                <c:ptCount val="5"/>
                <c:pt idx="0">
                  <c:v>168984</c:v>
                </c:pt>
                <c:pt idx="1">
                  <c:v>58172</c:v>
                </c:pt>
                <c:pt idx="2">
                  <c:v>49653.37954939351</c:v>
                </c:pt>
                <c:pt idx="3">
                  <c:v>125417</c:v>
                </c:pt>
                <c:pt idx="4">
                  <c:v>53422.876949740043</c:v>
                </c:pt>
              </c:numCache>
            </c:numRef>
          </c:val>
        </c:ser>
        <c:axId val="165044224"/>
        <c:axId val="165045760"/>
      </c:barChart>
      <c:catAx>
        <c:axId val="165044224"/>
        <c:scaling>
          <c:orientation val="minMax"/>
        </c:scaling>
        <c:axPos val="b"/>
        <c:tickLblPos val="nextTo"/>
        <c:crossAx val="165045760"/>
        <c:crosses val="autoZero"/>
        <c:auto val="1"/>
        <c:lblAlgn val="ctr"/>
        <c:lblOffset val="100"/>
      </c:catAx>
      <c:valAx>
        <c:axId val="165045760"/>
        <c:scaling>
          <c:orientation val="minMax"/>
        </c:scaling>
        <c:axPos val="l"/>
        <c:majorGridlines/>
        <c:numFmt formatCode="General" sourceLinked="1"/>
        <c:tickLblPos val="nextTo"/>
        <c:crossAx val="165044224"/>
        <c:crosses val="autoZero"/>
        <c:crossBetween val="between"/>
      </c:valAx>
    </c:plotArea>
    <c:plotVisOnly val="1"/>
    <c:dispBlanksAs val="gap"/>
  </c:chart>
  <c:externalData r:id="rId1"/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Потребление</a:t>
            </a:r>
            <a:r>
              <a:rPr lang="ru-RU" sz="1400" baseline="0"/>
              <a:t> топлива к окончанию планируемого периода, м3</a:t>
            </a:r>
            <a:endParaRPr lang="ru-RU" sz="140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топливо!$D$16</c:f>
              <c:strCache>
                <c:ptCount val="1"/>
                <c:pt idx="0">
                  <c:v>Котельная Шах-Тау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топливо!$E$16:$L$16</c:f>
              <c:numCache>
                <c:formatCode>General</c:formatCode>
                <c:ptCount val="8"/>
                <c:pt idx="0">
                  <c:v>2977820</c:v>
                </c:pt>
                <c:pt idx="1">
                  <c:v>3172565.2686308492</c:v>
                </c:pt>
                <c:pt idx="2">
                  <c:v>3464683.171577123</c:v>
                </c:pt>
                <c:pt idx="3">
                  <c:v>3795750.128249567</c:v>
                </c:pt>
                <c:pt idx="4">
                  <c:v>4146291.6117850961</c:v>
                </c:pt>
                <c:pt idx="5">
                  <c:v>4535782.1490467945</c:v>
                </c:pt>
                <c:pt idx="6">
                  <c:v>4925272.686308492</c:v>
                </c:pt>
                <c:pt idx="7">
                  <c:v>5130645.3032928817</c:v>
                </c:pt>
              </c:numCache>
            </c:numRef>
          </c:val>
        </c:ser>
        <c:axId val="165069568"/>
        <c:axId val="165071104"/>
      </c:barChart>
      <c:catAx>
        <c:axId val="165069568"/>
        <c:scaling>
          <c:orientation val="minMax"/>
        </c:scaling>
        <c:axPos val="b"/>
        <c:tickLblPos val="nextTo"/>
        <c:crossAx val="165071104"/>
        <c:crosses val="autoZero"/>
        <c:auto val="1"/>
        <c:lblAlgn val="ctr"/>
        <c:lblOffset val="100"/>
      </c:catAx>
      <c:valAx>
        <c:axId val="165071104"/>
        <c:scaling>
          <c:orientation val="minMax"/>
        </c:scaling>
        <c:axPos val="l"/>
        <c:majorGridlines/>
        <c:numFmt formatCode="General" sourceLinked="1"/>
        <c:tickLblPos val="nextTo"/>
        <c:crossAx val="16506956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013346456692916"/>
          <c:y val="0.55809492563429575"/>
          <c:w val="0.27366535433070865"/>
          <c:h val="8.3717191601050026E-2"/>
        </c:manualLayout>
      </c:layout>
    </c:legend>
    <c:plotVisOnly val="1"/>
    <c:dispBlanksAs val="gap"/>
  </c:chart>
  <c:externalData r:id="rId1"/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5553144885666476"/>
          <c:y val="0.13803573420178003"/>
          <c:w val="0.65384939292660826"/>
          <c:h val="0.63450455457773669"/>
        </c:manualLayout>
      </c:layout>
      <c:barChart>
        <c:barDir val="col"/>
        <c:grouping val="clustered"/>
        <c:ser>
          <c:idx val="0"/>
          <c:order val="0"/>
          <c:tx>
            <c:strRef>
              <c:f>топливо!$D$5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топливо!$E$5:$L$5</c:f>
              <c:numCache>
                <c:formatCode>General</c:formatCode>
                <c:ptCount val="8"/>
                <c:pt idx="0">
                  <c:v>881535000</c:v>
                </c:pt>
                <c:pt idx="1">
                  <c:v>887088136.91507792</c:v>
                </c:pt>
                <c:pt idx="2">
                  <c:v>895417842.28769505</c:v>
                </c:pt>
                <c:pt idx="3">
                  <c:v>904858175.04332805</c:v>
                </c:pt>
                <c:pt idx="4">
                  <c:v>914853821.49046791</c:v>
                </c:pt>
                <c:pt idx="5">
                  <c:v>925960095.32062399</c:v>
                </c:pt>
                <c:pt idx="6">
                  <c:v>937066369.15077996</c:v>
                </c:pt>
                <c:pt idx="7">
                  <c:v>933153717.50433302</c:v>
                </c:pt>
              </c:numCache>
            </c:numRef>
          </c:val>
        </c:ser>
        <c:ser>
          <c:idx val="1"/>
          <c:order val="1"/>
          <c:tx>
            <c:strRef>
              <c:f>топливо!$D$6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топливо!$E$6:$L$6</c:f>
              <c:numCache>
                <c:formatCode>General</c:formatCode>
                <c:ptCount val="8"/>
                <c:pt idx="0">
                  <c:v>568237000</c:v>
                </c:pt>
                <c:pt idx="1">
                  <c:v>571710389.34142089</c:v>
                </c:pt>
                <c:pt idx="2">
                  <c:v>578657168.02426338</c:v>
                </c:pt>
                <c:pt idx="3">
                  <c:v>585603946.70710564</c:v>
                </c:pt>
                <c:pt idx="4">
                  <c:v>589077336.04852676</c:v>
                </c:pt>
                <c:pt idx="5">
                  <c:v>596024114.73136902</c:v>
                </c:pt>
                <c:pt idx="6">
                  <c:v>602970893.41421127</c:v>
                </c:pt>
                <c:pt idx="7">
                  <c:v>647387465.07798946</c:v>
                </c:pt>
              </c:numCache>
            </c:numRef>
          </c:val>
        </c:ser>
        <c:ser>
          <c:idx val="2"/>
          <c:order val="2"/>
          <c:tx>
            <c:strRef>
              <c:f>топливо!$D$7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топливо!$E$7:$L$7</c:f>
              <c:numCache>
                <c:formatCode>0</c:formatCode>
                <c:ptCount val="8"/>
                <c:pt idx="0">
                  <c:v>33805000</c:v>
                </c:pt>
                <c:pt idx="1">
                  <c:v>37067168.263431542</c:v>
                </c:pt>
                <c:pt idx="2">
                  <c:v>42504115.369150802</c:v>
                </c:pt>
                <c:pt idx="3">
                  <c:v>46853673.053725973</c:v>
                </c:pt>
                <c:pt idx="4">
                  <c:v>51203230.73830156</c:v>
                </c:pt>
                <c:pt idx="5">
                  <c:v>53378009.580589257</c:v>
                </c:pt>
                <c:pt idx="6">
                  <c:v>55552788.422876924</c:v>
                </c:pt>
                <c:pt idx="7">
                  <c:v>55552788.422876924</c:v>
                </c:pt>
              </c:numCache>
            </c:numRef>
          </c:val>
        </c:ser>
        <c:axId val="165094528"/>
        <c:axId val="165096064"/>
      </c:barChart>
      <c:catAx>
        <c:axId val="165094528"/>
        <c:scaling>
          <c:orientation val="minMax"/>
        </c:scaling>
        <c:axPos val="b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5096064"/>
        <c:crosses val="autoZero"/>
        <c:auto val="1"/>
        <c:lblAlgn val="ctr"/>
        <c:lblOffset val="100"/>
      </c:catAx>
      <c:valAx>
        <c:axId val="165096064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5094528"/>
        <c:crosses val="autoZero"/>
        <c:crossBetween val="between"/>
      </c:valAx>
    </c:plotArea>
    <c:legend>
      <c:legendPos val="r"/>
      <c:txPr>
        <a:bodyPr/>
        <a:lstStyle/>
        <a:p>
          <a:pPr>
            <a:defRPr sz="1100"/>
          </a:pPr>
          <a:endParaRPr lang="ru-RU"/>
        </a:p>
      </c:txPr>
    </c:legend>
    <c:plotVisOnly val="1"/>
    <c:dispBlanksAs val="gap"/>
  </c:chart>
  <c:txPr>
    <a:bodyPr/>
    <a:lstStyle/>
    <a:p>
      <a:pPr>
        <a:defRPr sz="14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  <c:userShapes r:id="rId2"/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Потребление топлива к окончанию планируемого периода, м3</a:t>
            </a:r>
          </a:p>
        </c:rich>
      </c:tx>
      <c:layout>
        <c:manualLayout>
          <c:xMode val="edge"/>
          <c:yMode val="edge"/>
          <c:x val="0.192715223097114"/>
          <c:y val="3.7037037037037056E-2"/>
        </c:manualLayout>
      </c:layout>
    </c:title>
    <c:plotArea>
      <c:layout/>
      <c:barChart>
        <c:barDir val="col"/>
        <c:grouping val="clustered"/>
        <c:ser>
          <c:idx val="0"/>
          <c:order val="0"/>
          <c:tx>
            <c:strRef>
              <c:f>диаграммы!$E$42</c:f>
              <c:strCache>
                <c:ptCount val="1"/>
                <c:pt idx="0">
                  <c:v>2023-2028</c:v>
                </c:pt>
              </c:strCache>
            </c:strRef>
          </c:tx>
          <c:cat>
            <c:strRef>
              <c:f>диаграммы!$D$43:$D$47</c:f>
              <c:strCache>
                <c:ptCount val="5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</c:strCache>
            </c:strRef>
          </c:cat>
          <c:val>
            <c:numRef>
              <c:f>диаграммы!$E$43:$E$47</c:f>
              <c:numCache>
                <c:formatCode>General</c:formatCode>
                <c:ptCount val="5"/>
                <c:pt idx="0">
                  <c:v>168984</c:v>
                </c:pt>
                <c:pt idx="1">
                  <c:v>58172</c:v>
                </c:pt>
                <c:pt idx="2">
                  <c:v>49653.379549393525</c:v>
                </c:pt>
                <c:pt idx="3">
                  <c:v>125417</c:v>
                </c:pt>
                <c:pt idx="4">
                  <c:v>53422.876949740043</c:v>
                </c:pt>
              </c:numCache>
            </c:numRef>
          </c:val>
        </c:ser>
        <c:axId val="165151872"/>
        <c:axId val="165153408"/>
      </c:barChart>
      <c:catAx>
        <c:axId val="165151872"/>
        <c:scaling>
          <c:orientation val="minMax"/>
        </c:scaling>
        <c:axPos val="b"/>
        <c:tickLblPos val="nextTo"/>
        <c:crossAx val="165153408"/>
        <c:crosses val="autoZero"/>
        <c:auto val="1"/>
        <c:lblAlgn val="ctr"/>
        <c:lblOffset val="100"/>
      </c:catAx>
      <c:valAx>
        <c:axId val="165153408"/>
        <c:scaling>
          <c:orientation val="minMax"/>
        </c:scaling>
        <c:axPos val="l"/>
        <c:majorGridlines/>
        <c:numFmt formatCode="General" sourceLinked="1"/>
        <c:tickLblPos val="nextTo"/>
        <c:crossAx val="165151872"/>
        <c:crosses val="autoZero"/>
        <c:crossBetween val="between"/>
      </c:valAx>
    </c:plotArea>
    <c:plotVisOnly val="1"/>
    <c:dispBlanksAs val="gap"/>
  </c:chart>
  <c:externalData r:id="rId1"/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Потребление</a:t>
            </a:r>
            <a:r>
              <a:rPr lang="ru-RU" sz="1400" baseline="0"/>
              <a:t> топлива к окончанию планируемого периода, м3</a:t>
            </a:r>
            <a:endParaRPr lang="ru-RU" sz="140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топливо!$D$16</c:f>
              <c:strCache>
                <c:ptCount val="1"/>
                <c:pt idx="0">
                  <c:v>Котельная Шах-Тау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топливо!$E$16:$L$16</c:f>
              <c:numCache>
                <c:formatCode>General</c:formatCode>
                <c:ptCount val="8"/>
                <c:pt idx="0">
                  <c:v>2977820</c:v>
                </c:pt>
                <c:pt idx="1">
                  <c:v>3172565.2686308492</c:v>
                </c:pt>
                <c:pt idx="2">
                  <c:v>3464683.171577123</c:v>
                </c:pt>
                <c:pt idx="3">
                  <c:v>3795750.128249567</c:v>
                </c:pt>
                <c:pt idx="4">
                  <c:v>4146291.6117850961</c:v>
                </c:pt>
                <c:pt idx="5">
                  <c:v>4535782.1490467945</c:v>
                </c:pt>
                <c:pt idx="6">
                  <c:v>4925272.686308492</c:v>
                </c:pt>
                <c:pt idx="7">
                  <c:v>5130645.3032928798</c:v>
                </c:pt>
              </c:numCache>
            </c:numRef>
          </c:val>
        </c:ser>
        <c:axId val="165128064"/>
        <c:axId val="165129600"/>
      </c:barChart>
      <c:catAx>
        <c:axId val="165128064"/>
        <c:scaling>
          <c:orientation val="minMax"/>
        </c:scaling>
        <c:axPos val="b"/>
        <c:tickLblPos val="nextTo"/>
        <c:crossAx val="165129600"/>
        <c:crosses val="autoZero"/>
        <c:auto val="1"/>
        <c:lblAlgn val="ctr"/>
        <c:lblOffset val="100"/>
      </c:catAx>
      <c:valAx>
        <c:axId val="165129600"/>
        <c:scaling>
          <c:orientation val="minMax"/>
        </c:scaling>
        <c:axPos val="l"/>
        <c:majorGridlines/>
        <c:numFmt formatCode="General" sourceLinked="1"/>
        <c:tickLblPos val="nextTo"/>
        <c:crossAx val="16512806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013346456692916"/>
          <c:y val="0.55809492563429575"/>
          <c:w val="0.27366535433070865"/>
          <c:h val="8.3717191601050026E-2"/>
        </c:manualLayout>
      </c:layout>
    </c:legend>
    <c:plotVisOnly val="1"/>
    <c:dispBlanksAs val="gap"/>
  </c:chart>
  <c:externalData r:id="rId1"/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5553144885666476"/>
          <c:y val="0.13803573420178003"/>
          <c:w val="0.65384939292660826"/>
          <c:h val="0.63450455457773669"/>
        </c:manualLayout>
      </c:layout>
      <c:barChart>
        <c:barDir val="col"/>
        <c:grouping val="clustered"/>
        <c:ser>
          <c:idx val="0"/>
          <c:order val="0"/>
          <c:tx>
            <c:strRef>
              <c:f>топливо!$D$5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топливо!$E$5:$L$5</c:f>
              <c:numCache>
                <c:formatCode>General</c:formatCode>
                <c:ptCount val="8"/>
                <c:pt idx="0">
                  <c:v>881535000</c:v>
                </c:pt>
                <c:pt idx="1">
                  <c:v>887352865.5112654</c:v>
                </c:pt>
                <c:pt idx="2">
                  <c:v>896079663.77816343</c:v>
                </c:pt>
                <c:pt idx="3">
                  <c:v>905970035.14731371</c:v>
                </c:pt>
                <c:pt idx="4">
                  <c:v>916442193.06759036</c:v>
                </c:pt>
                <c:pt idx="5">
                  <c:v>928077924.09012151</c:v>
                </c:pt>
                <c:pt idx="6">
                  <c:v>939713655.11265099</c:v>
                </c:pt>
                <c:pt idx="7">
                  <c:v>935801003.46620452</c:v>
                </c:pt>
              </c:numCache>
            </c:numRef>
          </c:val>
        </c:ser>
        <c:ser>
          <c:idx val="1"/>
          <c:order val="1"/>
          <c:tx>
            <c:strRef>
              <c:f>топливо!$D$6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топливо!$E$6:$L$6</c:f>
              <c:numCache>
                <c:formatCode>General</c:formatCode>
                <c:ptCount val="8"/>
                <c:pt idx="0">
                  <c:v>568237000</c:v>
                </c:pt>
                <c:pt idx="1">
                  <c:v>571710389.34142089</c:v>
                </c:pt>
                <c:pt idx="2">
                  <c:v>578657168.02426338</c:v>
                </c:pt>
                <c:pt idx="3">
                  <c:v>585603946.70710564</c:v>
                </c:pt>
                <c:pt idx="4">
                  <c:v>589077336.04852676</c:v>
                </c:pt>
                <c:pt idx="5">
                  <c:v>596024114.73136902</c:v>
                </c:pt>
                <c:pt idx="6">
                  <c:v>602970893.41421127</c:v>
                </c:pt>
                <c:pt idx="7">
                  <c:v>647387465.07798946</c:v>
                </c:pt>
              </c:numCache>
            </c:numRef>
          </c:val>
        </c:ser>
        <c:ser>
          <c:idx val="2"/>
          <c:order val="2"/>
          <c:tx>
            <c:strRef>
              <c:f>топливо!$D$7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топливо!$E$7:$L$7</c:f>
              <c:numCache>
                <c:formatCode>0</c:formatCode>
                <c:ptCount val="8"/>
                <c:pt idx="0">
                  <c:v>33805000</c:v>
                </c:pt>
                <c:pt idx="1">
                  <c:v>36598131.480069324</c:v>
                </c:pt>
                <c:pt idx="2">
                  <c:v>41253350.613518201</c:v>
                </c:pt>
                <c:pt idx="3">
                  <c:v>44977525.920277312</c:v>
                </c:pt>
                <c:pt idx="4">
                  <c:v>48701701.227036454</c:v>
                </c:pt>
                <c:pt idx="5">
                  <c:v>50563788.880415924</c:v>
                </c:pt>
                <c:pt idx="6">
                  <c:v>52425876.533795491</c:v>
                </c:pt>
                <c:pt idx="7">
                  <c:v>52425876.533795491</c:v>
                </c:pt>
              </c:numCache>
            </c:numRef>
          </c:val>
        </c:ser>
        <c:axId val="165214080"/>
        <c:axId val="165215616"/>
      </c:barChart>
      <c:catAx>
        <c:axId val="165214080"/>
        <c:scaling>
          <c:orientation val="minMax"/>
        </c:scaling>
        <c:axPos val="b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5215616"/>
        <c:crosses val="autoZero"/>
        <c:auto val="1"/>
        <c:lblAlgn val="ctr"/>
        <c:lblOffset val="100"/>
      </c:catAx>
      <c:valAx>
        <c:axId val="165215616"/>
        <c:scaling>
          <c:orientation val="minMax"/>
        </c:scaling>
        <c:axPos val="l"/>
        <c:majorGridlines/>
        <c:numFmt formatCode="General" sourceLinked="1"/>
        <c:tickLblPos val="nextTo"/>
        <c:txPr>
          <a:bodyPr/>
          <a:lstStyle/>
          <a:p>
            <a:pPr>
              <a:defRPr sz="1100"/>
            </a:pPr>
            <a:endParaRPr lang="ru-RU"/>
          </a:p>
        </c:txPr>
        <c:crossAx val="165214080"/>
        <c:crosses val="autoZero"/>
        <c:crossBetween val="between"/>
      </c:valAx>
    </c:plotArea>
    <c:legend>
      <c:legendPos val="r"/>
      <c:txPr>
        <a:bodyPr/>
        <a:lstStyle/>
        <a:p>
          <a:pPr>
            <a:defRPr sz="1100"/>
          </a:pPr>
          <a:endParaRPr lang="ru-RU"/>
        </a:p>
      </c:txPr>
    </c:legend>
    <c:plotVisOnly val="1"/>
  </c:chart>
  <c:txPr>
    <a:bodyPr/>
    <a:lstStyle/>
    <a:p>
      <a:pPr>
        <a:defRPr sz="1400">
          <a:latin typeface="Times New Roman" pitchFamily="18" charset="0"/>
          <a:cs typeface="Times New Roman" pitchFamily="18" charset="0"/>
        </a:defRPr>
      </a:pPr>
      <a:endParaRPr lang="ru-RU"/>
    </a:p>
  </c:txPr>
  <c:externalData r:id="rId1"/>
  <c:userShapes r:id="rId2"/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400"/>
              <a:t>Потребление топлива к окончанию планируемого периода, м3</a:t>
            </a:r>
          </a:p>
        </c:rich>
      </c:tx>
      <c:layout>
        <c:manualLayout>
          <c:xMode val="edge"/>
          <c:yMode val="edge"/>
          <c:x val="0.19271522309711406"/>
          <c:y val="3.7037037037037056E-2"/>
        </c:manualLayout>
      </c:layout>
    </c:title>
    <c:plotArea>
      <c:layout/>
      <c:barChart>
        <c:barDir val="col"/>
        <c:grouping val="clustered"/>
        <c:ser>
          <c:idx val="0"/>
          <c:order val="0"/>
          <c:tx>
            <c:strRef>
              <c:f>диаграммы!$E$42</c:f>
              <c:strCache>
                <c:ptCount val="1"/>
                <c:pt idx="0">
                  <c:v>2023-2028</c:v>
                </c:pt>
              </c:strCache>
            </c:strRef>
          </c:tx>
          <c:cat>
            <c:strRef>
              <c:f>диаграммы!$D$43:$D$47</c:f>
              <c:strCache>
                <c:ptCount val="5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</c:strCache>
            </c:strRef>
          </c:cat>
          <c:val>
            <c:numRef>
              <c:f>диаграммы!$E$43:$E$47</c:f>
              <c:numCache>
                <c:formatCode>General</c:formatCode>
                <c:ptCount val="5"/>
                <c:pt idx="0">
                  <c:v>168984</c:v>
                </c:pt>
                <c:pt idx="1">
                  <c:v>58172</c:v>
                </c:pt>
                <c:pt idx="2">
                  <c:v>49653.379549393547</c:v>
                </c:pt>
                <c:pt idx="3">
                  <c:v>125417</c:v>
                </c:pt>
                <c:pt idx="4">
                  <c:v>53422.876949740043</c:v>
                </c:pt>
              </c:numCache>
            </c:numRef>
          </c:val>
        </c:ser>
        <c:axId val="165246848"/>
        <c:axId val="165248384"/>
      </c:barChart>
      <c:catAx>
        <c:axId val="165246848"/>
        <c:scaling>
          <c:orientation val="minMax"/>
        </c:scaling>
        <c:axPos val="b"/>
        <c:tickLblPos val="nextTo"/>
        <c:crossAx val="165248384"/>
        <c:crosses val="autoZero"/>
        <c:auto val="1"/>
        <c:lblAlgn val="ctr"/>
        <c:lblOffset val="100"/>
      </c:catAx>
      <c:valAx>
        <c:axId val="165248384"/>
        <c:scaling>
          <c:orientation val="minMax"/>
        </c:scaling>
        <c:axPos val="l"/>
        <c:majorGridlines/>
        <c:numFmt formatCode="General" sourceLinked="1"/>
        <c:tickLblPos val="nextTo"/>
        <c:crossAx val="165246848"/>
        <c:crosses val="autoZero"/>
        <c:crossBetween val="between"/>
      </c:valAx>
    </c:plotArea>
    <c:plotVisOnly val="1"/>
    <c:dispBlanksAs val="gap"/>
  </c:chart>
  <c:externalData r:id="rId1"/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400"/>
            </a:pPr>
            <a:r>
              <a:rPr lang="ru-RU" sz="1400"/>
              <a:t>Потребление</a:t>
            </a:r>
            <a:r>
              <a:rPr lang="ru-RU" sz="1400" baseline="0"/>
              <a:t> топлива к окончанию планируемого периода, м3</a:t>
            </a:r>
            <a:endParaRPr lang="ru-RU" sz="1400"/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топливо!$D$16</c:f>
              <c:strCache>
                <c:ptCount val="1"/>
                <c:pt idx="0">
                  <c:v>Котельная Шах-Тау</c:v>
                </c:pt>
              </c:strCache>
            </c:strRef>
          </c:tx>
          <c:cat>
            <c:strRef>
              <c:f>топливо!$E$4:$L$4</c:f>
              <c:strCache>
                <c:ptCount val="8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2017</c:v>
                </c:pt>
                <c:pt idx="6">
                  <c:v>2018-2023</c:v>
                </c:pt>
                <c:pt idx="7">
                  <c:v>2023-2028</c:v>
                </c:pt>
              </c:strCache>
            </c:strRef>
          </c:cat>
          <c:val>
            <c:numRef>
              <c:f>топливо!$E$16:$L$16</c:f>
              <c:numCache>
                <c:formatCode>General</c:formatCode>
                <c:ptCount val="8"/>
                <c:pt idx="0">
                  <c:v>2977820</c:v>
                </c:pt>
                <c:pt idx="1">
                  <c:v>3172565.2686308492</c:v>
                </c:pt>
                <c:pt idx="2">
                  <c:v>3464683.171577123</c:v>
                </c:pt>
                <c:pt idx="3">
                  <c:v>3795750.128249567</c:v>
                </c:pt>
                <c:pt idx="4">
                  <c:v>4146291.6117850961</c:v>
                </c:pt>
                <c:pt idx="5">
                  <c:v>4535782.1490467945</c:v>
                </c:pt>
                <c:pt idx="6">
                  <c:v>4925272.686308492</c:v>
                </c:pt>
                <c:pt idx="7">
                  <c:v>5130645.303292878</c:v>
                </c:pt>
              </c:numCache>
            </c:numRef>
          </c:val>
        </c:ser>
        <c:axId val="165268096"/>
        <c:axId val="165273984"/>
      </c:barChart>
      <c:catAx>
        <c:axId val="165268096"/>
        <c:scaling>
          <c:orientation val="minMax"/>
        </c:scaling>
        <c:axPos val="b"/>
        <c:tickLblPos val="nextTo"/>
        <c:crossAx val="165273984"/>
        <c:crosses val="autoZero"/>
        <c:auto val="1"/>
        <c:lblAlgn val="ctr"/>
        <c:lblOffset val="100"/>
      </c:catAx>
      <c:valAx>
        <c:axId val="165273984"/>
        <c:scaling>
          <c:orientation val="minMax"/>
        </c:scaling>
        <c:axPos val="l"/>
        <c:majorGridlines/>
        <c:numFmt formatCode="General" sourceLinked="1"/>
        <c:tickLblPos val="nextTo"/>
        <c:crossAx val="16526809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013346456692916"/>
          <c:y val="0.55809492563429575"/>
          <c:w val="0.27366535433070865"/>
          <c:h val="8.3717191601050026E-2"/>
        </c:manualLayout>
      </c:layout>
    </c:legend>
    <c:plotVisOnly val="1"/>
    <c:dispBlanksAs val="gap"/>
  </c:chart>
  <c:externalData r:id="rId1"/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0969E-2"/>
          <c:y val="0.30480917812476316"/>
          <c:w val="0.82378784615455158"/>
          <c:h val="0.5994360339639877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433.92499999999956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6393897873237445"/>
          <c:y val="0.11908190110115156"/>
          <c:w val="0.66554780652419709"/>
          <c:h val="7.6506336707911529E-2"/>
        </c:manualLayout>
      </c:layout>
    </c:legend>
    <c:plotVisOnly val="1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1122E-2"/>
          <c:y val="0.35937261874524074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519.72499999999991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2998"/>
          <c:w val="0.66554780652419843"/>
          <c:h val="7.6506336707911529E-2"/>
        </c:manualLayout>
      </c:layout>
    </c:legend>
    <c:plotVisOnly val="1"/>
    <c:dispBlanksAs val="zero"/>
  </c:chart>
  <c:externalData r:id="rId1"/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1122E-2"/>
          <c:y val="0.35937261874524074"/>
          <c:w val="0.8290751348389146"/>
          <c:h val="0.54487257641181963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378.4</c:v>
                </c:pt>
                <c:pt idx="1">
                  <c:v>519.72499999999991</c:v>
                </c:pt>
                <c:pt idx="2">
                  <c:v>12.2</c:v>
                </c:pt>
                <c:pt idx="3">
                  <c:v>213.17600000000002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9653012604193706"/>
          <c:y val="0.22457142857142998"/>
          <c:w val="0.66554780652419843"/>
          <c:h val="7.6506336707911529E-2"/>
        </c:manualLayout>
      </c:layout>
    </c:legend>
    <c:plotVisOnly val="1"/>
    <c:dispBlanksAs val="zero"/>
  </c:chart>
  <c:externalData r:id="rId1"/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0969E-2"/>
          <c:y val="0.29587427080943157"/>
          <c:w val="0.86226388613544169"/>
          <c:h val="0.60837071827508005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389.81299999999999</c:v>
                </c:pt>
                <c:pt idx="1">
                  <c:v>519.72499999999991</c:v>
                </c:pt>
                <c:pt idx="2">
                  <c:v>12.2</c:v>
                </c:pt>
                <c:pt idx="3">
                  <c:v>201.76299999999998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9438007820561462"/>
          <c:y val="0.18112530604425564"/>
          <c:w val="0.66554780652419709"/>
          <c:h val="7.6506336707911529E-2"/>
        </c:manualLayout>
      </c:layout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/>
    <c:view3D>
      <c:rotX val="30"/>
      <c:perspective val="30"/>
    </c:view3D>
    <c:plotArea>
      <c:layout>
        <c:manualLayout>
          <c:layoutTarget val="inner"/>
          <c:xMode val="edge"/>
          <c:yMode val="edge"/>
          <c:x val="9.4734388970610969E-2"/>
          <c:y val="0.29587427080943157"/>
          <c:w val="0.86226388613544169"/>
          <c:h val="0.60837071827508005"/>
        </c:manualLayout>
      </c:layout>
      <c:pie3DChart>
        <c:varyColors val="1"/>
        <c:ser>
          <c:idx val="0"/>
          <c:order val="0"/>
          <c:tx>
            <c:strRef>
              <c:f>диаграммы!$J$34</c:f>
              <c:strCache>
                <c:ptCount val="1"/>
                <c:pt idx="0">
                  <c:v>Присоединенная нагрузка потребителей , Гкал/ч</c:v>
                </c:pt>
              </c:strCache>
            </c:strRef>
          </c:tx>
          <c:explosion val="25"/>
          <c:dLbls>
            <c:showPercent val="1"/>
            <c:showLeaderLines val="1"/>
          </c:dLbls>
          <c:cat>
            <c:strRef>
              <c:f>диаграммы!$D$35:$D$38</c:f>
              <c:strCache>
                <c:ptCount val="4"/>
                <c:pt idx="0">
                  <c:v>СтТЭЦ</c:v>
                </c:pt>
                <c:pt idx="1">
                  <c:v>НСтТЭЦ</c:v>
                </c:pt>
                <c:pt idx="2">
                  <c:v>Котельная Шах-Тау</c:v>
                </c:pt>
                <c:pt idx="3">
                  <c:v>КЦ-7</c:v>
                </c:pt>
              </c:strCache>
            </c:strRef>
          </c:cat>
          <c:val>
            <c:numRef>
              <c:f>диаграммы!$J$35:$J$38</c:f>
              <c:numCache>
                <c:formatCode>0.00</c:formatCode>
                <c:ptCount val="4"/>
                <c:pt idx="0">
                  <c:v>389.81299999999999</c:v>
                </c:pt>
                <c:pt idx="1">
                  <c:v>519.72499999999991</c:v>
                </c:pt>
                <c:pt idx="2">
                  <c:v>12.2</c:v>
                </c:pt>
                <c:pt idx="3">
                  <c:v>201.76299999999998</c:v>
                </c:pt>
              </c:numCache>
            </c:numRef>
          </c:val>
        </c:ser>
        <c:dLbls>
          <c:showPercent val="1"/>
        </c:dLbls>
      </c:pie3DChart>
    </c:plotArea>
    <c:legend>
      <c:legendPos val="t"/>
      <c:layout>
        <c:manualLayout>
          <c:xMode val="edge"/>
          <c:yMode val="edge"/>
          <c:x val="0.19438007820561462"/>
          <c:y val="0.18112530604425564"/>
          <c:w val="0.66554780652419709"/>
          <c:h val="7.6506336707911529E-2"/>
        </c:manualLayout>
      </c:layout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диаграммы!$D$6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(диаграммы!$E$6:$F$6,диаграммы!$J$6:$K$6)</c:f>
              <c:numCache>
                <c:formatCode>0.00</c:formatCode>
                <c:ptCount val="4"/>
                <c:pt idx="0">
                  <c:v>1026</c:v>
                </c:pt>
                <c:pt idx="1">
                  <c:v>480</c:v>
                </c:pt>
                <c:pt idx="2">
                  <c:v>378.4</c:v>
                </c:pt>
                <c:pt idx="3">
                  <c:v>64.800000000000011</c:v>
                </c:pt>
              </c:numCache>
            </c:numRef>
          </c:val>
        </c:ser>
        <c:ser>
          <c:idx val="1"/>
          <c:order val="1"/>
          <c:tx>
            <c:strRef>
              <c:f>диаграммы!$D$7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(диаграммы!$E$7:$F$7,диаграммы!$J$7:$K$7)</c:f>
              <c:numCache>
                <c:formatCode>0.00</c:formatCode>
                <c:ptCount val="4"/>
                <c:pt idx="0">
                  <c:v>987</c:v>
                </c:pt>
                <c:pt idx="1">
                  <c:v>675</c:v>
                </c:pt>
                <c:pt idx="2">
                  <c:v>433.92499999999927</c:v>
                </c:pt>
                <c:pt idx="3">
                  <c:v>195.70499999999998</c:v>
                </c:pt>
              </c:numCache>
            </c:numRef>
          </c:val>
        </c:ser>
        <c:ser>
          <c:idx val="2"/>
          <c:order val="2"/>
          <c:tx>
            <c:strRef>
              <c:f>диаграммы!$D$8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(диаграммы!$E$8:$F$8,диаграммы!$J$8:$K$8)</c:f>
              <c:numCache>
                <c:formatCode>0.00</c:formatCode>
                <c:ptCount val="4"/>
                <c:pt idx="0">
                  <c:v>300</c:v>
                </c:pt>
                <c:pt idx="1">
                  <c:v>296.31099999999969</c:v>
                </c:pt>
                <c:pt idx="2">
                  <c:v>213.17600000000002</c:v>
                </c:pt>
                <c:pt idx="3">
                  <c:v>71.65849932705224</c:v>
                </c:pt>
              </c:numCache>
            </c:numRef>
          </c:val>
        </c:ser>
        <c:axId val="163855744"/>
        <c:axId val="163861632"/>
      </c:barChart>
      <c:catAx>
        <c:axId val="163855744"/>
        <c:scaling>
          <c:orientation val="minMax"/>
        </c:scaling>
        <c:axPos val="b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163861632"/>
        <c:crosses val="autoZero"/>
        <c:auto val="1"/>
        <c:lblAlgn val="ctr"/>
        <c:lblOffset val="100"/>
      </c:catAx>
      <c:valAx>
        <c:axId val="163861632"/>
        <c:scaling>
          <c:orientation val="minMax"/>
        </c:scaling>
        <c:axPos val="l"/>
        <c:majorGridlines/>
        <c:numFmt formatCode="0.00" sourceLinked="1"/>
        <c:tickLblPos val="nextTo"/>
        <c:crossAx val="163855744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диаграммы!$E$5</c:f>
              <c:strCache>
                <c:ptCount val="1"/>
                <c:pt idx="0">
                  <c:v>Располагаемая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диаграммы!$E$11:$E$17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0.65000000000000224</c:v>
                </c:pt>
                <c:pt idx="2">
                  <c:v>0.26</c:v>
                </c:pt>
                <c:pt idx="3">
                  <c:v>1.3</c:v>
                </c:pt>
                <c:pt idx="4">
                  <c:v>0.18500000000000041</c:v>
                </c:pt>
                <c:pt idx="6">
                  <c:v>12.966000000000006</c:v>
                </c:pt>
              </c:numCache>
            </c:numRef>
          </c:val>
        </c:ser>
        <c:ser>
          <c:idx val="1"/>
          <c:order val="1"/>
          <c:tx>
            <c:strRef>
              <c:f>диаграммы!$F$5</c:f>
              <c:strCache>
                <c:ptCount val="1"/>
                <c:pt idx="0">
                  <c:v>Нетто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диаграммы!$F$11:$F$17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0.65000000000000224</c:v>
                </c:pt>
                <c:pt idx="2">
                  <c:v>0.25900000000000001</c:v>
                </c:pt>
                <c:pt idx="3">
                  <c:v>1.25</c:v>
                </c:pt>
                <c:pt idx="4">
                  <c:v>0.18400000000000041</c:v>
                </c:pt>
                <c:pt idx="6">
                  <c:v>12.961700000000002</c:v>
                </c:pt>
              </c:numCache>
            </c:numRef>
          </c:val>
        </c:ser>
        <c:ser>
          <c:idx val="2"/>
          <c:order val="2"/>
          <c:tx>
            <c:strRef>
              <c:f>диаграммы!$G$5</c:f>
              <c:strCache>
                <c:ptCount val="1"/>
                <c:pt idx="0">
                  <c:v>Перспективная присоединенная нагрузка,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диаграммы!$J$11:$J$17</c:f>
              <c:numCache>
                <c:formatCode>0.00</c:formatCode>
                <c:ptCount val="7"/>
                <c:pt idx="0">
                  <c:v>1.153</c:v>
                </c:pt>
                <c:pt idx="1">
                  <c:v>0.2</c:v>
                </c:pt>
                <c:pt idx="2">
                  <c:v>0.18800000000000044</c:v>
                </c:pt>
                <c:pt idx="3">
                  <c:v>0.2</c:v>
                </c:pt>
                <c:pt idx="4">
                  <c:v>0.13</c:v>
                </c:pt>
                <c:pt idx="6">
                  <c:v>12.2</c:v>
                </c:pt>
              </c:numCache>
            </c:numRef>
          </c:val>
        </c:ser>
        <c:ser>
          <c:idx val="3"/>
          <c:order val="3"/>
          <c:tx>
            <c:strRef>
              <c:f>диаграммы!$H$5</c:f>
              <c:strCache>
                <c:ptCount val="1"/>
                <c:pt idx="0">
                  <c:v>резервная тепловая мощность,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диаграммы!$K$11:$K$17</c:f>
              <c:numCache>
                <c:formatCode>0.00</c:formatCode>
                <c:ptCount val="7"/>
                <c:pt idx="0">
                  <c:v>3.699999999999995E-2</c:v>
                </c:pt>
                <c:pt idx="1">
                  <c:v>0.45</c:v>
                </c:pt>
                <c:pt idx="2">
                  <c:v>3.1000000000000052E-2</c:v>
                </c:pt>
                <c:pt idx="3">
                  <c:v>1.05</c:v>
                </c:pt>
                <c:pt idx="4">
                  <c:v>1.3999999999999978E-2</c:v>
                </c:pt>
                <c:pt idx="6">
                  <c:v>0.26169999999999938</c:v>
                </c:pt>
              </c:numCache>
            </c:numRef>
          </c:val>
        </c:ser>
        <c:axId val="163878400"/>
        <c:axId val="163879936"/>
      </c:barChart>
      <c:catAx>
        <c:axId val="163878400"/>
        <c:scaling>
          <c:orientation val="minMax"/>
        </c:scaling>
        <c:axPos val="b"/>
        <c:tickLblPos val="nextTo"/>
        <c:crossAx val="163879936"/>
        <c:crosses val="autoZero"/>
        <c:auto val="1"/>
        <c:lblAlgn val="ctr"/>
        <c:lblOffset val="100"/>
      </c:catAx>
      <c:valAx>
        <c:axId val="163879936"/>
        <c:scaling>
          <c:orientation val="minMax"/>
        </c:scaling>
        <c:axPos val="l"/>
        <c:majorGridlines/>
        <c:numFmt formatCode="0.00" sourceLinked="1"/>
        <c:tickLblPos val="nextTo"/>
        <c:crossAx val="163878400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диаграммы!$D$6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(диаграммы!$E$6:$F$6,диаграммы!$J$6:$K$6)</c:f>
              <c:numCache>
                <c:formatCode>0.00</c:formatCode>
                <c:ptCount val="4"/>
                <c:pt idx="0">
                  <c:v>1026</c:v>
                </c:pt>
                <c:pt idx="1">
                  <c:v>480</c:v>
                </c:pt>
                <c:pt idx="2">
                  <c:v>378.4</c:v>
                </c:pt>
                <c:pt idx="3">
                  <c:v>64.800000000000011</c:v>
                </c:pt>
              </c:numCache>
            </c:numRef>
          </c:val>
        </c:ser>
        <c:ser>
          <c:idx val="1"/>
          <c:order val="1"/>
          <c:tx>
            <c:strRef>
              <c:f>диаграммы!$D$7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(диаграммы!$E$7:$F$7,диаграммы!$J$7:$K$7)</c:f>
              <c:numCache>
                <c:formatCode>0.00</c:formatCode>
                <c:ptCount val="4"/>
                <c:pt idx="0">
                  <c:v>987</c:v>
                </c:pt>
                <c:pt idx="1">
                  <c:v>675</c:v>
                </c:pt>
                <c:pt idx="2">
                  <c:v>519.72499999999991</c:v>
                </c:pt>
                <c:pt idx="3">
                  <c:v>109.90500000000009</c:v>
                </c:pt>
              </c:numCache>
            </c:numRef>
          </c:val>
        </c:ser>
        <c:ser>
          <c:idx val="2"/>
          <c:order val="2"/>
          <c:tx>
            <c:strRef>
              <c:f>диаграммы!$D$8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(диаграммы!$E$8:$F$8,диаграммы!$J$8:$K$8)</c:f>
              <c:numCache>
                <c:formatCode>0.00</c:formatCode>
                <c:ptCount val="4"/>
                <c:pt idx="0">
                  <c:v>300</c:v>
                </c:pt>
                <c:pt idx="1">
                  <c:v>296.31099999999969</c:v>
                </c:pt>
                <c:pt idx="2">
                  <c:v>213.17600000000002</c:v>
                </c:pt>
                <c:pt idx="3">
                  <c:v>71.658499327052098</c:v>
                </c:pt>
              </c:numCache>
            </c:numRef>
          </c:val>
        </c:ser>
        <c:axId val="164328576"/>
        <c:axId val="164330112"/>
      </c:barChart>
      <c:catAx>
        <c:axId val="164328576"/>
        <c:scaling>
          <c:orientation val="minMax"/>
        </c:scaling>
        <c:axPos val="b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164330112"/>
        <c:crosses val="autoZero"/>
        <c:auto val="1"/>
        <c:lblAlgn val="ctr"/>
        <c:lblOffset val="100"/>
      </c:catAx>
      <c:valAx>
        <c:axId val="164330112"/>
        <c:scaling>
          <c:orientation val="minMax"/>
        </c:scaling>
        <c:axPos val="l"/>
        <c:majorGridlines/>
        <c:numFmt formatCode="0.00" sourceLinked="1"/>
        <c:tickLblPos val="nextTo"/>
        <c:crossAx val="164328576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диаграммы!$E$5</c:f>
              <c:strCache>
                <c:ptCount val="1"/>
                <c:pt idx="0">
                  <c:v>Располагаемая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диаграммы!$E$11:$E$17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0.65000000000000246</c:v>
                </c:pt>
                <c:pt idx="2">
                  <c:v>0.26</c:v>
                </c:pt>
                <c:pt idx="3">
                  <c:v>1.3</c:v>
                </c:pt>
                <c:pt idx="4">
                  <c:v>0.18500000000000041</c:v>
                </c:pt>
                <c:pt idx="6">
                  <c:v>12.966000000000006</c:v>
                </c:pt>
              </c:numCache>
            </c:numRef>
          </c:val>
        </c:ser>
        <c:ser>
          <c:idx val="1"/>
          <c:order val="1"/>
          <c:tx>
            <c:strRef>
              <c:f>диаграммы!$F$5</c:f>
              <c:strCache>
                <c:ptCount val="1"/>
                <c:pt idx="0">
                  <c:v>Нетто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диаграммы!$F$11:$F$17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0.65000000000000246</c:v>
                </c:pt>
                <c:pt idx="2">
                  <c:v>0.25900000000000001</c:v>
                </c:pt>
                <c:pt idx="3">
                  <c:v>1.25</c:v>
                </c:pt>
                <c:pt idx="4">
                  <c:v>0.18400000000000041</c:v>
                </c:pt>
                <c:pt idx="6">
                  <c:v>12.961700000000002</c:v>
                </c:pt>
              </c:numCache>
            </c:numRef>
          </c:val>
        </c:ser>
        <c:ser>
          <c:idx val="2"/>
          <c:order val="2"/>
          <c:tx>
            <c:strRef>
              <c:f>диаграммы!$G$5</c:f>
              <c:strCache>
                <c:ptCount val="1"/>
                <c:pt idx="0">
                  <c:v>Перспективная присоединенная нагрузка,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диаграммы!$J$11:$J$17</c:f>
              <c:numCache>
                <c:formatCode>0.00</c:formatCode>
                <c:ptCount val="7"/>
                <c:pt idx="0">
                  <c:v>1.153</c:v>
                </c:pt>
                <c:pt idx="1">
                  <c:v>0.2</c:v>
                </c:pt>
                <c:pt idx="2">
                  <c:v>0.18800000000000044</c:v>
                </c:pt>
                <c:pt idx="3">
                  <c:v>0.2</c:v>
                </c:pt>
                <c:pt idx="4">
                  <c:v>0.13</c:v>
                </c:pt>
                <c:pt idx="6">
                  <c:v>12.2</c:v>
                </c:pt>
              </c:numCache>
            </c:numRef>
          </c:val>
        </c:ser>
        <c:ser>
          <c:idx val="3"/>
          <c:order val="3"/>
          <c:tx>
            <c:strRef>
              <c:f>диаграммы!$H$5</c:f>
              <c:strCache>
                <c:ptCount val="1"/>
                <c:pt idx="0">
                  <c:v>резервная тепловая мощность,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диаграммы!$K$11:$K$17</c:f>
              <c:numCache>
                <c:formatCode>0.00</c:formatCode>
                <c:ptCount val="7"/>
                <c:pt idx="0">
                  <c:v>3.699999999999995E-2</c:v>
                </c:pt>
                <c:pt idx="1">
                  <c:v>0.45</c:v>
                </c:pt>
                <c:pt idx="2">
                  <c:v>3.1000000000000052E-2</c:v>
                </c:pt>
                <c:pt idx="3">
                  <c:v>1.05</c:v>
                </c:pt>
                <c:pt idx="4">
                  <c:v>1.3999999999999978E-2</c:v>
                </c:pt>
                <c:pt idx="6">
                  <c:v>0.26169999999999938</c:v>
                </c:pt>
              </c:numCache>
            </c:numRef>
          </c:val>
        </c:ser>
        <c:axId val="164350976"/>
        <c:axId val="164356864"/>
      </c:barChart>
      <c:catAx>
        <c:axId val="164350976"/>
        <c:scaling>
          <c:orientation val="minMax"/>
        </c:scaling>
        <c:axPos val="b"/>
        <c:tickLblPos val="nextTo"/>
        <c:crossAx val="164356864"/>
        <c:crosses val="autoZero"/>
        <c:auto val="1"/>
        <c:lblAlgn val="ctr"/>
        <c:lblOffset val="100"/>
      </c:catAx>
      <c:valAx>
        <c:axId val="164356864"/>
        <c:scaling>
          <c:orientation val="minMax"/>
        </c:scaling>
        <c:axPos val="l"/>
        <c:majorGridlines/>
        <c:numFmt formatCode="0.00" sourceLinked="1"/>
        <c:tickLblPos val="nextTo"/>
        <c:crossAx val="164350976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диаграммы!$D$6</c:f>
              <c:strCache>
                <c:ptCount val="1"/>
                <c:pt idx="0">
                  <c:v>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(диаграммы!$E$6:$F$6,диаграммы!$J$6:$K$6)</c:f>
              <c:numCache>
                <c:formatCode>0.00</c:formatCode>
                <c:ptCount val="4"/>
                <c:pt idx="0">
                  <c:v>1026</c:v>
                </c:pt>
                <c:pt idx="1">
                  <c:v>480</c:v>
                </c:pt>
                <c:pt idx="2">
                  <c:v>389.81299999999999</c:v>
                </c:pt>
                <c:pt idx="3">
                  <c:v>53.386999999999993</c:v>
                </c:pt>
              </c:numCache>
            </c:numRef>
          </c:val>
        </c:ser>
        <c:ser>
          <c:idx val="1"/>
          <c:order val="1"/>
          <c:tx>
            <c:strRef>
              <c:f>диаграммы!$D$7</c:f>
              <c:strCache>
                <c:ptCount val="1"/>
                <c:pt idx="0">
                  <c:v>НСтТЭЦ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(диаграммы!$E$7:$F$7,диаграммы!$J$7:$K$7)</c:f>
              <c:numCache>
                <c:formatCode>0.00</c:formatCode>
                <c:ptCount val="4"/>
                <c:pt idx="0">
                  <c:v>987</c:v>
                </c:pt>
                <c:pt idx="1">
                  <c:v>675</c:v>
                </c:pt>
                <c:pt idx="2">
                  <c:v>519.72499999999991</c:v>
                </c:pt>
                <c:pt idx="3">
                  <c:v>109.90500000000009</c:v>
                </c:pt>
              </c:numCache>
            </c:numRef>
          </c:val>
        </c:ser>
        <c:ser>
          <c:idx val="2"/>
          <c:order val="2"/>
          <c:tx>
            <c:strRef>
              <c:f>диаграммы!$D$8</c:f>
              <c:strCache>
                <c:ptCount val="1"/>
                <c:pt idx="0">
                  <c:v>КЦ-7</c:v>
                </c:pt>
              </c:strCache>
            </c:strRef>
          </c:tx>
          <c:cat>
            <c:strRef>
              <c:f>(диаграммы!$E$5:$F$5,диаграммы!$J$5:$K$5)</c:f>
              <c:strCache>
                <c:ptCount val="4"/>
                <c:pt idx="0">
                  <c:v>Располагаемая мощность источника, Гкал/час</c:v>
                </c:pt>
                <c:pt idx="1">
                  <c:v>Нетто мощность источника, Гкал/час</c:v>
                </c:pt>
                <c:pt idx="2">
                  <c:v>Перспективная присоединенная нагрузка, Гкал/ч</c:v>
                </c:pt>
                <c:pt idx="3">
                  <c:v>резервная тепловая мощность, Гкал/ч</c:v>
                </c:pt>
              </c:strCache>
            </c:strRef>
          </c:cat>
          <c:val>
            <c:numRef>
              <c:f>(диаграммы!$E$8:$F$8,диаграммы!$J$8:$K$8)</c:f>
              <c:numCache>
                <c:formatCode>0.00</c:formatCode>
                <c:ptCount val="4"/>
                <c:pt idx="0">
                  <c:v>300</c:v>
                </c:pt>
                <c:pt idx="1">
                  <c:v>296.31099999999969</c:v>
                </c:pt>
                <c:pt idx="2">
                  <c:v>201.76299999999998</c:v>
                </c:pt>
                <c:pt idx="3">
                  <c:v>83.685927321668728</c:v>
                </c:pt>
              </c:numCache>
            </c:numRef>
          </c:val>
        </c:ser>
        <c:axId val="164526720"/>
        <c:axId val="164536704"/>
      </c:barChart>
      <c:catAx>
        <c:axId val="164526720"/>
        <c:scaling>
          <c:orientation val="minMax"/>
        </c:scaling>
        <c:axPos val="b"/>
        <c:tickLblPos val="nextTo"/>
        <c:txPr>
          <a:bodyPr rot="-5400000" vert="horz"/>
          <a:lstStyle/>
          <a:p>
            <a:pPr>
              <a:defRPr/>
            </a:pPr>
            <a:endParaRPr lang="ru-RU"/>
          </a:p>
        </c:txPr>
        <c:crossAx val="164536704"/>
        <c:crosses val="autoZero"/>
        <c:auto val="1"/>
        <c:lblAlgn val="ctr"/>
        <c:lblOffset val="100"/>
      </c:catAx>
      <c:valAx>
        <c:axId val="164536704"/>
        <c:scaling>
          <c:orientation val="minMax"/>
        </c:scaling>
        <c:axPos val="l"/>
        <c:majorGridlines/>
        <c:numFmt formatCode="0.00" sourceLinked="1"/>
        <c:tickLblPos val="nextTo"/>
        <c:crossAx val="16452672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strRef>
              <c:f>диаграммы!$E$5</c:f>
              <c:strCache>
                <c:ptCount val="1"/>
                <c:pt idx="0">
                  <c:v>Располагаемая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диаграммы!$E$11:$E$17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0.65000000000000246</c:v>
                </c:pt>
                <c:pt idx="2">
                  <c:v>0.26</c:v>
                </c:pt>
                <c:pt idx="3">
                  <c:v>1.3</c:v>
                </c:pt>
                <c:pt idx="4">
                  <c:v>0.18500000000000041</c:v>
                </c:pt>
                <c:pt idx="6">
                  <c:v>12.966000000000006</c:v>
                </c:pt>
              </c:numCache>
            </c:numRef>
          </c:val>
        </c:ser>
        <c:ser>
          <c:idx val="1"/>
          <c:order val="1"/>
          <c:tx>
            <c:strRef>
              <c:f>диаграммы!$F$5</c:f>
              <c:strCache>
                <c:ptCount val="1"/>
                <c:pt idx="0">
                  <c:v>Нетто мощность источника, Гкал/час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диаграммы!$F$11:$F$17</c:f>
              <c:numCache>
                <c:formatCode>0.00</c:formatCode>
                <c:ptCount val="7"/>
                <c:pt idx="0">
                  <c:v>1.29</c:v>
                </c:pt>
                <c:pt idx="1">
                  <c:v>0.65000000000000246</c:v>
                </c:pt>
                <c:pt idx="2">
                  <c:v>0.25900000000000001</c:v>
                </c:pt>
                <c:pt idx="3">
                  <c:v>1.25</c:v>
                </c:pt>
                <c:pt idx="4">
                  <c:v>0.18400000000000041</c:v>
                </c:pt>
                <c:pt idx="6">
                  <c:v>12.961700000000002</c:v>
                </c:pt>
              </c:numCache>
            </c:numRef>
          </c:val>
        </c:ser>
        <c:ser>
          <c:idx val="2"/>
          <c:order val="2"/>
          <c:tx>
            <c:strRef>
              <c:f>диаграммы!$G$5</c:f>
              <c:strCache>
                <c:ptCount val="1"/>
                <c:pt idx="0">
                  <c:v>Перспективная присоединенная нагрузка,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диаграммы!$J$11:$J$17</c:f>
              <c:numCache>
                <c:formatCode>0.00</c:formatCode>
                <c:ptCount val="7"/>
                <c:pt idx="0">
                  <c:v>1.153</c:v>
                </c:pt>
                <c:pt idx="1">
                  <c:v>0.2</c:v>
                </c:pt>
                <c:pt idx="2">
                  <c:v>0.18800000000000044</c:v>
                </c:pt>
                <c:pt idx="3">
                  <c:v>0.2</c:v>
                </c:pt>
                <c:pt idx="4">
                  <c:v>0.13</c:v>
                </c:pt>
                <c:pt idx="6">
                  <c:v>12.2</c:v>
                </c:pt>
              </c:numCache>
            </c:numRef>
          </c:val>
        </c:ser>
        <c:ser>
          <c:idx val="3"/>
          <c:order val="3"/>
          <c:tx>
            <c:strRef>
              <c:f>диаграммы!$H$5</c:f>
              <c:strCache>
                <c:ptCount val="1"/>
                <c:pt idx="0">
                  <c:v>резервная тепловая мощность, Гкал/ч</c:v>
                </c:pt>
              </c:strCache>
            </c:strRef>
          </c:tx>
          <c:cat>
            <c:strRef>
              <c:f>диаграммы!$D$11:$D$17</c:f>
              <c:strCache>
                <c:ptCount val="7"/>
                <c:pt idx="0">
                  <c:v>МК-3</c:v>
                </c:pt>
                <c:pt idx="1">
                  <c:v>МК-4</c:v>
                </c:pt>
                <c:pt idx="2">
                  <c:v>МК-7</c:v>
                </c:pt>
                <c:pt idx="3">
                  <c:v>МК-8</c:v>
                </c:pt>
                <c:pt idx="4">
                  <c:v>МК-10</c:v>
                </c:pt>
                <c:pt idx="6">
                  <c:v>Котельная Шах-Тау</c:v>
                </c:pt>
              </c:strCache>
            </c:strRef>
          </c:cat>
          <c:val>
            <c:numRef>
              <c:f>диаграммы!$K$11:$K$17</c:f>
              <c:numCache>
                <c:formatCode>0.00</c:formatCode>
                <c:ptCount val="7"/>
                <c:pt idx="0">
                  <c:v>3.699999999999995E-2</c:v>
                </c:pt>
                <c:pt idx="1">
                  <c:v>0.45</c:v>
                </c:pt>
                <c:pt idx="2">
                  <c:v>3.1000000000000052E-2</c:v>
                </c:pt>
                <c:pt idx="3">
                  <c:v>1.05</c:v>
                </c:pt>
                <c:pt idx="4">
                  <c:v>1.3999999999999978E-2</c:v>
                </c:pt>
                <c:pt idx="6">
                  <c:v>0.26169999999999938</c:v>
                </c:pt>
              </c:numCache>
            </c:numRef>
          </c:val>
        </c:ser>
        <c:axId val="164553472"/>
        <c:axId val="164555008"/>
      </c:barChart>
      <c:catAx>
        <c:axId val="164553472"/>
        <c:scaling>
          <c:orientation val="minMax"/>
        </c:scaling>
        <c:axPos val="b"/>
        <c:tickLblPos val="nextTo"/>
        <c:crossAx val="164555008"/>
        <c:crosses val="autoZero"/>
        <c:auto val="1"/>
        <c:lblAlgn val="ctr"/>
        <c:lblOffset val="100"/>
      </c:catAx>
      <c:valAx>
        <c:axId val="164555008"/>
        <c:scaling>
          <c:orientation val="minMax"/>
        </c:scaling>
        <c:axPos val="l"/>
        <c:majorGridlines/>
        <c:numFmt formatCode="0.00" sourceLinked="1"/>
        <c:tickLblPos val="nextTo"/>
        <c:crossAx val="164553472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rawing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rawing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0.11559</cdr:x>
      <cdr:y>0.03116</cdr:y>
    </cdr:from>
    <cdr:to>
      <cdr:x>0.86515</cdr:x>
      <cdr:y>0.09368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628651" y="104775"/>
          <a:ext cx="4076699" cy="210207"/>
        </a:xfrm>
        <a:prstGeom xmlns:a="http://schemas.openxmlformats.org/drawingml/2006/main" prst="rect">
          <a:avLst/>
        </a:prstGeom>
      </cdr:spPr>
    </cdr:pic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0.11559</cdr:x>
      <cdr:y>0.03116</cdr:y>
    </cdr:from>
    <cdr:to>
      <cdr:x>0.86515</cdr:x>
      <cdr:y>0.09368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628651" y="104775"/>
          <a:ext cx="4076699" cy="210207"/>
        </a:xfrm>
        <a:prstGeom xmlns:a="http://schemas.openxmlformats.org/drawingml/2006/main" prst="rect">
          <a:avLst/>
        </a:prstGeom>
      </cdr:spPr>
    </cdr:pic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0.11559</cdr:x>
      <cdr:y>0.03116</cdr:y>
    </cdr:from>
    <cdr:to>
      <cdr:x>0.86515</cdr:x>
      <cdr:y>0.09368</cdr:y>
    </cdr:to>
    <cdr:pic>
      <cdr:nvPicPr>
        <cdr:cNvPr id="2" name="chart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628651" y="104775"/>
          <a:ext cx="4076699" cy="210207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ED4CD5-DD0D-48E8-82B9-29B2AB3A8A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775</TotalTime>
  <Pages>123</Pages>
  <Words>24258</Words>
  <Characters>138272</Characters>
  <Application>Microsoft Office Word</Application>
  <DocSecurity>0</DocSecurity>
  <Lines>1152</Lines>
  <Paragraphs>324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Дмитрий Шарыпов</dc:creator>
  <cp:lastModifiedBy>Дмитрий Шарыпов</cp:lastModifiedBy>
  <cp:revision>68</cp:revision>
  <cp:lastPrinted>2013-12-24T07:40:00Z</cp:lastPrinted>
  <dcterms:created xsi:type="dcterms:W3CDTF">2013-11-21T09:42:00Z</dcterms:created>
  <dcterms:modified xsi:type="dcterms:W3CDTF">2013-12-24T08:15:00Z</dcterms:modified>
</cp:coreProperties>
</file>